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75194" w14:textId="63638A20" w:rsidR="000E3893" w:rsidRPr="000E3893" w:rsidRDefault="000E3893" w:rsidP="00DE459F">
      <w:pPr>
        <w:jc w:val="center"/>
        <w:rPr>
          <w:b/>
        </w:rPr>
      </w:pPr>
      <w:r w:rsidRPr="000E3893">
        <w:rPr>
          <w:b/>
        </w:rPr>
        <w:t>Codes for the Article “</w:t>
      </w:r>
      <w:r w:rsidR="00FC40DA" w:rsidRPr="00FC40DA">
        <w:rPr>
          <w:b/>
        </w:rPr>
        <w:t>Partial identification of non-linear peer effects models with missing data</w:t>
      </w:r>
      <w:r w:rsidRPr="000E3893">
        <w:rPr>
          <w:b/>
        </w:rPr>
        <w:t>”,</w:t>
      </w:r>
      <w:r w:rsidR="00DE459F">
        <w:rPr>
          <w:b/>
        </w:rPr>
        <w:t xml:space="preserve"> </w:t>
      </w:r>
      <w:r w:rsidR="00ED108B" w:rsidRPr="00ED108B">
        <w:rPr>
          <w:b/>
          <w:i/>
        </w:rPr>
        <w:t>Swiss Journal of Economics and Statistics</w:t>
      </w:r>
      <w:r w:rsidRPr="000E3893">
        <w:rPr>
          <w:b/>
        </w:rPr>
        <w:t xml:space="preserve">, </w:t>
      </w:r>
      <w:r w:rsidR="00ED108B">
        <w:rPr>
          <w:b/>
        </w:rPr>
        <w:t>2022</w:t>
      </w:r>
      <w:r w:rsidRPr="000E3893">
        <w:rPr>
          <w:b/>
        </w:rPr>
        <w:t>.</w:t>
      </w:r>
    </w:p>
    <w:p w14:paraId="64B16D8F" w14:textId="51BF9647" w:rsidR="000E3893" w:rsidRPr="00481D41" w:rsidRDefault="000E3893" w:rsidP="00C20C6F">
      <w:pPr>
        <w:jc w:val="center"/>
        <w:rPr>
          <w:lang w:val="en-GB"/>
        </w:rPr>
      </w:pPr>
      <w:r w:rsidRPr="00481D41">
        <w:rPr>
          <w:b/>
          <w:lang w:val="en-GB"/>
        </w:rPr>
        <w:t>Author:</w:t>
      </w:r>
      <w:r w:rsidRPr="00481D41">
        <w:rPr>
          <w:lang w:val="en-GB"/>
        </w:rPr>
        <w:t xml:space="preserve"> Carlos Madeira</w:t>
      </w:r>
    </w:p>
    <w:p w14:paraId="374ED3C2" w14:textId="332119F8" w:rsidR="003D0440" w:rsidRDefault="000E3893" w:rsidP="003228F5">
      <w:pPr>
        <w:jc w:val="both"/>
      </w:pPr>
      <w:r>
        <w:t xml:space="preserve">These codes </w:t>
      </w:r>
      <w:r w:rsidR="00FC40DA">
        <w:t>create the Monte Carlos</w:t>
      </w:r>
      <w:r>
        <w:t xml:space="preserve"> analysis in</w:t>
      </w:r>
      <w:r w:rsidR="004632E8">
        <w:t xml:space="preserve"> the </w:t>
      </w:r>
      <w:r w:rsidR="00FC40DA">
        <w:t>SJES</w:t>
      </w:r>
      <w:r w:rsidR="004632E8">
        <w:t xml:space="preserve"> </w:t>
      </w:r>
      <w:r>
        <w:t>article</w:t>
      </w:r>
      <w:r w:rsidR="00347406">
        <w:t>.</w:t>
      </w:r>
    </w:p>
    <w:p w14:paraId="75F6757B" w14:textId="35168214" w:rsidR="009B1639" w:rsidRDefault="00BF274D" w:rsidP="003855DB">
      <w:pPr>
        <w:jc w:val="both"/>
      </w:pPr>
      <w:r>
        <w:t xml:space="preserve">All data files </w:t>
      </w:r>
      <w:proofErr w:type="gramStart"/>
      <w:r>
        <w:t>(.dta</w:t>
      </w:r>
      <w:proofErr w:type="gramEnd"/>
      <w:r>
        <w:t xml:space="preserve"> and .do) are in Stata 15.1 format. </w:t>
      </w:r>
    </w:p>
    <w:p w14:paraId="321EAFF2" w14:textId="77777777" w:rsidR="003855DB" w:rsidRDefault="003855DB" w:rsidP="003855DB">
      <w:pPr>
        <w:jc w:val="both"/>
      </w:pPr>
    </w:p>
    <w:p w14:paraId="578C4915" w14:textId="47D6A9F0" w:rsidR="003855DB" w:rsidRDefault="003855DB" w:rsidP="003855DB">
      <w:pPr>
        <w:jc w:val="both"/>
      </w:pPr>
      <w:r>
        <w:t>Set of Codes 1 (Master file):</w:t>
      </w:r>
    </w:p>
    <w:p w14:paraId="3955501D" w14:textId="1C07CCB7" w:rsidR="007F0B1F" w:rsidRDefault="00757966" w:rsidP="003855DB">
      <w:pPr>
        <w:jc w:val="both"/>
        <w:rPr>
          <w:bCs/>
        </w:rPr>
      </w:pPr>
      <w:r>
        <w:t>Th</w:t>
      </w:r>
      <w:r w:rsidR="00347406">
        <w:t>e “</w:t>
      </w:r>
      <w:r w:rsidR="00E719DC" w:rsidRPr="00E719DC">
        <w:t>Simulation_BD</w:t>
      </w:r>
      <w:r w:rsidR="00347406">
        <w:t>.do”</w:t>
      </w:r>
      <w:r>
        <w:t xml:space="preserve"> do file replicates the analysis of the article</w:t>
      </w:r>
      <w:r w:rsidR="00347406">
        <w:t xml:space="preserve">, by calling all the algorithms and doing each code </w:t>
      </w:r>
      <w:r w:rsidR="003C71D3">
        <w:t>in sequenced</w:t>
      </w:r>
      <w:r w:rsidR="00347406">
        <w:t xml:space="preserve"> step</w:t>
      </w:r>
      <w:r w:rsidR="003C71D3">
        <w:t>s</w:t>
      </w:r>
      <w:r w:rsidR="00347406">
        <w:t xml:space="preserve"> until</w:t>
      </w:r>
      <w:r w:rsidR="003C71D3">
        <w:t xml:space="preserve"> all the data formatting and</w:t>
      </w:r>
      <w:r w:rsidR="00347406">
        <w:t xml:space="preserve"> analysis is completed</w:t>
      </w:r>
      <w:r>
        <w:rPr>
          <w:bCs/>
        </w:rPr>
        <w:t>.</w:t>
      </w:r>
    </w:p>
    <w:p w14:paraId="724540C0" w14:textId="77777777" w:rsidR="00E719DC" w:rsidRDefault="00E719DC" w:rsidP="003855DB">
      <w:pPr>
        <w:jc w:val="both"/>
        <w:rPr>
          <w:bCs/>
        </w:rPr>
      </w:pPr>
    </w:p>
    <w:p w14:paraId="366FA193" w14:textId="7207D11D" w:rsidR="00E719DC" w:rsidRDefault="00E719DC" w:rsidP="003855DB">
      <w:pPr>
        <w:jc w:val="both"/>
        <w:rPr>
          <w:bCs/>
        </w:rPr>
      </w:pPr>
      <w:r>
        <w:rPr>
          <w:bCs/>
        </w:rPr>
        <w:t>Set of Codes 2 (estimator programs – these are algorithms that are created once and can be used several times in different data applications):</w:t>
      </w:r>
    </w:p>
    <w:p w14:paraId="30EE2BD0" w14:textId="4D646BEE" w:rsidR="00663BDC" w:rsidRDefault="00663BDC" w:rsidP="003855DB">
      <w:pPr>
        <w:jc w:val="both"/>
        <w:rPr>
          <w:bCs/>
        </w:rPr>
      </w:pPr>
      <w:r w:rsidRPr="00663BDC">
        <w:rPr>
          <w:bCs/>
        </w:rPr>
        <w:t>"Create_Missing_Datasets.do"</w:t>
      </w:r>
      <w:r w:rsidR="002D005A">
        <w:rPr>
          <w:bCs/>
        </w:rPr>
        <w:t xml:space="preserve"> // Generates the observation numbers that will be missing in each group</w:t>
      </w:r>
    </w:p>
    <w:p w14:paraId="208D645A" w14:textId="0B05D73A" w:rsidR="001838BE" w:rsidRDefault="001838BE" w:rsidP="003855DB">
      <w:pPr>
        <w:jc w:val="both"/>
        <w:rPr>
          <w:bCs/>
        </w:rPr>
      </w:pPr>
      <w:r>
        <w:rPr>
          <w:bCs/>
        </w:rPr>
        <w:t>“</w:t>
      </w:r>
      <w:r w:rsidRPr="001838BE">
        <w:rPr>
          <w:bCs/>
        </w:rPr>
        <w:t>Create_Missing_Datasets_OLS.do</w:t>
      </w:r>
      <w:r>
        <w:rPr>
          <w:bCs/>
        </w:rPr>
        <w:t>” // Generates another dataset of missing observations in each group just for simulating the OLS peer effects model</w:t>
      </w:r>
    </w:p>
    <w:p w14:paraId="08A49138" w14:textId="77777777" w:rsidR="0049034F" w:rsidRDefault="00663BDC" w:rsidP="002D005A">
      <w:pPr>
        <w:jc w:val="both"/>
        <w:rPr>
          <w:bCs/>
        </w:rPr>
      </w:pPr>
      <w:r>
        <w:rPr>
          <w:bCs/>
        </w:rPr>
        <w:t>“</w:t>
      </w:r>
      <w:r w:rsidRPr="00663BDC">
        <w:rPr>
          <w:bCs/>
        </w:rPr>
        <w:t>Logit_BD_nonClosed_G.do</w:t>
      </w:r>
      <w:proofErr w:type="gramStart"/>
      <w:r w:rsidRPr="00663BDC">
        <w:rPr>
          <w:bCs/>
        </w:rPr>
        <w:t xml:space="preserve">" </w:t>
      </w:r>
      <w:r>
        <w:rPr>
          <w:bCs/>
        </w:rPr>
        <w:t xml:space="preserve"> </w:t>
      </w:r>
      <w:r w:rsidRPr="00663BDC">
        <w:rPr>
          <w:bCs/>
        </w:rPr>
        <w:t>/</w:t>
      </w:r>
      <w:proofErr w:type="gramEnd"/>
      <w:r w:rsidRPr="00663BDC">
        <w:rPr>
          <w:bCs/>
        </w:rPr>
        <w:t>/ General</w:t>
      </w:r>
      <w:r w:rsidR="00990805">
        <w:rPr>
          <w:bCs/>
        </w:rPr>
        <w:t xml:space="preserve"> Logit</w:t>
      </w:r>
      <w:r w:rsidRPr="00663BDC">
        <w:rPr>
          <w:bCs/>
        </w:rPr>
        <w:t xml:space="preserve"> </w:t>
      </w:r>
      <w:r w:rsidR="00990805">
        <w:rPr>
          <w:bCs/>
        </w:rPr>
        <w:t xml:space="preserve">peer effects </w:t>
      </w:r>
      <w:r w:rsidRPr="00663BDC">
        <w:rPr>
          <w:bCs/>
        </w:rPr>
        <w:t>model</w:t>
      </w:r>
      <w:r w:rsidR="00D0360F">
        <w:rPr>
          <w:bCs/>
        </w:rPr>
        <w:t xml:space="preserve"> estimator</w:t>
      </w:r>
      <w:r w:rsidR="00DA6DA2">
        <w:rPr>
          <w:bCs/>
        </w:rPr>
        <w:t xml:space="preserve"> with non-missing data</w:t>
      </w:r>
      <w:r w:rsidR="00D0360F">
        <w:rPr>
          <w:bCs/>
        </w:rPr>
        <w:t>. It estimates different</w:t>
      </w:r>
      <w:r w:rsidR="00A255BE">
        <w:rPr>
          <w:bCs/>
        </w:rPr>
        <w:t xml:space="preserve"> Logit peer effects models</w:t>
      </w:r>
      <w:r>
        <w:rPr>
          <w:bCs/>
        </w:rPr>
        <w:t xml:space="preserve"> by specifying different options</w:t>
      </w:r>
      <w:r w:rsidR="00D0360F">
        <w:rPr>
          <w:bCs/>
        </w:rPr>
        <w:t xml:space="preserve"> </w:t>
      </w:r>
      <w:proofErr w:type="spellStart"/>
      <w:r w:rsidR="00D0360F" w:rsidRPr="00D0360F">
        <w:rPr>
          <w:bCs/>
        </w:rPr>
        <w:t>opM</w:t>
      </w:r>
      <w:proofErr w:type="spellEnd"/>
      <w:r w:rsidR="00D0360F" w:rsidRPr="00D0360F">
        <w:rPr>
          <w:bCs/>
        </w:rPr>
        <w:t xml:space="preserve"> </w:t>
      </w:r>
      <w:r w:rsidR="00D0360F">
        <w:rPr>
          <w:bCs/>
        </w:rPr>
        <w:t xml:space="preserve">and </w:t>
      </w:r>
      <w:bookmarkStart w:id="0" w:name="_Hlk103617200"/>
      <w:proofErr w:type="spellStart"/>
      <w:r w:rsidR="00D0360F" w:rsidRPr="00D0360F">
        <w:rPr>
          <w:bCs/>
        </w:rPr>
        <w:t>opNC</w:t>
      </w:r>
      <w:bookmarkEnd w:id="0"/>
      <w:proofErr w:type="spellEnd"/>
      <w:r w:rsidR="00D0360F">
        <w:rPr>
          <w:bCs/>
        </w:rPr>
        <w:t>.</w:t>
      </w:r>
      <w:r w:rsidR="002D005A">
        <w:rPr>
          <w:bCs/>
        </w:rPr>
        <w:t xml:space="preserve"> </w:t>
      </w:r>
    </w:p>
    <w:p w14:paraId="3F60700E" w14:textId="77777777" w:rsidR="0049034F" w:rsidRDefault="002D005A" w:rsidP="002D005A">
      <w:pPr>
        <w:jc w:val="both"/>
        <w:rPr>
          <w:bCs/>
        </w:rPr>
      </w:pPr>
      <w:proofErr w:type="spellStart"/>
      <w:r w:rsidRPr="002D005A">
        <w:rPr>
          <w:bCs/>
        </w:rPr>
        <w:t>opNC</w:t>
      </w:r>
      <w:proofErr w:type="spellEnd"/>
      <w:r>
        <w:rPr>
          <w:bCs/>
        </w:rPr>
        <w:t xml:space="preserve"> has two options 0 for closed peer groups and 1 for non-closed peer groups. </w:t>
      </w:r>
    </w:p>
    <w:p w14:paraId="49A23B0A" w14:textId="6571DD23" w:rsidR="002D005A" w:rsidRPr="00663BDC" w:rsidRDefault="002D005A" w:rsidP="002D005A">
      <w:pPr>
        <w:jc w:val="both"/>
        <w:rPr>
          <w:bCs/>
        </w:rPr>
      </w:pPr>
      <w:proofErr w:type="spellStart"/>
      <w:r>
        <w:rPr>
          <w:bCs/>
        </w:rPr>
        <w:t>opM</w:t>
      </w:r>
      <w:proofErr w:type="spellEnd"/>
      <w:r>
        <w:rPr>
          <w:bCs/>
        </w:rPr>
        <w:t xml:space="preserve"> has four options</w:t>
      </w:r>
      <w:r w:rsidR="00DA6DA2">
        <w:rPr>
          <w:bCs/>
        </w:rPr>
        <w:t xml:space="preserve"> for the control variables</w:t>
      </w:r>
      <w:r>
        <w:rPr>
          <w:bCs/>
        </w:rPr>
        <w:t xml:space="preserve">:  </w:t>
      </w:r>
      <w:r w:rsidRPr="002D005A">
        <w:rPr>
          <w:bCs/>
        </w:rPr>
        <w:t xml:space="preserve">0 </w:t>
      </w:r>
      <w:r>
        <w:rPr>
          <w:bCs/>
        </w:rPr>
        <w:t>(</w:t>
      </w:r>
      <w:r w:rsidR="0049034F">
        <w:rPr>
          <w:bCs/>
        </w:rPr>
        <w:t>Peer</w:t>
      </w:r>
      <w:r w:rsidRPr="002D005A">
        <w:rPr>
          <w:bCs/>
        </w:rPr>
        <w:t xml:space="preserve"> model with own Xi, contextual effects, endogenous effects</w:t>
      </w:r>
      <w:r w:rsidR="00DA6DA2">
        <w:rPr>
          <w:bCs/>
        </w:rPr>
        <w:t>); 1 (</w:t>
      </w:r>
      <w:r w:rsidR="0049034F">
        <w:rPr>
          <w:bCs/>
        </w:rPr>
        <w:t>Peer</w:t>
      </w:r>
      <w:r w:rsidRPr="002D005A">
        <w:rPr>
          <w:bCs/>
        </w:rPr>
        <w:t xml:space="preserve"> model with own Xi and endogenous effects</w:t>
      </w:r>
      <w:r w:rsidR="00DA6DA2">
        <w:rPr>
          <w:bCs/>
        </w:rPr>
        <w:t xml:space="preserve">); </w:t>
      </w:r>
      <w:r w:rsidRPr="002D005A">
        <w:rPr>
          <w:bCs/>
        </w:rPr>
        <w:t xml:space="preserve">2 </w:t>
      </w:r>
      <w:r w:rsidR="00DA6DA2">
        <w:rPr>
          <w:bCs/>
        </w:rPr>
        <w:t>(</w:t>
      </w:r>
      <w:r w:rsidR="0049034F">
        <w:rPr>
          <w:bCs/>
        </w:rPr>
        <w:t>Peer</w:t>
      </w:r>
      <w:r w:rsidRPr="002D005A">
        <w:rPr>
          <w:bCs/>
        </w:rPr>
        <w:t xml:space="preserve"> model with endogenous effects</w:t>
      </w:r>
      <w:r w:rsidR="00DA6DA2">
        <w:rPr>
          <w:bCs/>
        </w:rPr>
        <w:t xml:space="preserve">; </w:t>
      </w:r>
      <w:r w:rsidRPr="002D005A">
        <w:rPr>
          <w:bCs/>
        </w:rPr>
        <w:t xml:space="preserve">3 </w:t>
      </w:r>
      <w:r w:rsidR="00DA6DA2">
        <w:rPr>
          <w:bCs/>
        </w:rPr>
        <w:t>(</w:t>
      </w:r>
      <w:r w:rsidR="0049034F">
        <w:rPr>
          <w:bCs/>
        </w:rPr>
        <w:t>Peer</w:t>
      </w:r>
      <w:r w:rsidRPr="002D005A">
        <w:rPr>
          <w:bCs/>
        </w:rPr>
        <w:t xml:space="preserve"> model with endogenous effects and exogenous effects</w:t>
      </w:r>
      <w:r w:rsidR="00DA6DA2">
        <w:rPr>
          <w:bCs/>
        </w:rPr>
        <w:t>).</w:t>
      </w:r>
    </w:p>
    <w:p w14:paraId="6E929CC5" w14:textId="5BB98B37" w:rsidR="00663BDC" w:rsidRPr="00663BDC" w:rsidRDefault="00663BDC" w:rsidP="00663BDC">
      <w:pPr>
        <w:jc w:val="both"/>
        <w:rPr>
          <w:bCs/>
        </w:rPr>
      </w:pPr>
      <w:r w:rsidRPr="00663BDC">
        <w:rPr>
          <w:bCs/>
        </w:rPr>
        <w:t xml:space="preserve">"OLS_nonClosed_G.do" </w:t>
      </w:r>
      <w:r w:rsidR="00990805">
        <w:rPr>
          <w:bCs/>
        </w:rPr>
        <w:t xml:space="preserve">// General OLS peer effects model </w:t>
      </w:r>
      <w:r w:rsidR="00DA6DA2" w:rsidRPr="00DA6DA2">
        <w:rPr>
          <w:bCs/>
        </w:rPr>
        <w:t>with non-missing data.</w:t>
      </w:r>
      <w:r w:rsidR="0049034F">
        <w:rPr>
          <w:bCs/>
        </w:rPr>
        <w:t xml:space="preserve"> It estimates different linear peer effects models</w:t>
      </w:r>
      <w:r w:rsidR="005818BC">
        <w:rPr>
          <w:bCs/>
        </w:rPr>
        <w:t>,</w:t>
      </w:r>
      <w:r w:rsidR="0049034F">
        <w:rPr>
          <w:bCs/>
        </w:rPr>
        <w:t xml:space="preserve"> according to the options </w:t>
      </w:r>
      <w:proofErr w:type="spellStart"/>
      <w:r w:rsidR="0049034F" w:rsidRPr="0049034F">
        <w:rPr>
          <w:bCs/>
        </w:rPr>
        <w:t>opM</w:t>
      </w:r>
      <w:proofErr w:type="spellEnd"/>
      <w:r w:rsidR="0049034F" w:rsidRPr="0049034F">
        <w:rPr>
          <w:bCs/>
        </w:rPr>
        <w:t xml:space="preserve"> and </w:t>
      </w:r>
      <w:proofErr w:type="spellStart"/>
      <w:r w:rsidR="0049034F" w:rsidRPr="0049034F">
        <w:rPr>
          <w:bCs/>
        </w:rPr>
        <w:t>opNC</w:t>
      </w:r>
      <w:proofErr w:type="spellEnd"/>
      <w:r w:rsidR="0049034F">
        <w:rPr>
          <w:bCs/>
        </w:rPr>
        <w:t xml:space="preserve">, described above. </w:t>
      </w:r>
    </w:p>
    <w:p w14:paraId="66F238D7" w14:textId="54F00156" w:rsidR="00663BDC" w:rsidRPr="00663BDC" w:rsidRDefault="00663BDC" w:rsidP="00663BDC">
      <w:pPr>
        <w:jc w:val="both"/>
        <w:rPr>
          <w:bCs/>
        </w:rPr>
      </w:pPr>
      <w:r w:rsidRPr="00663BDC">
        <w:rPr>
          <w:bCs/>
        </w:rPr>
        <w:t>"Logit_BD_nonClosed_HM_MT.do"</w:t>
      </w:r>
      <w:r w:rsidR="001838BE">
        <w:rPr>
          <w:bCs/>
        </w:rPr>
        <w:t xml:space="preserve"> // It estimates both the Horowitz-Manski (2006) and the Manski-Tamer (2002) </w:t>
      </w:r>
      <w:r w:rsidR="005818BC">
        <w:rPr>
          <w:bCs/>
        </w:rPr>
        <w:t xml:space="preserve">Logit </w:t>
      </w:r>
      <w:r w:rsidR="001838BE">
        <w:rPr>
          <w:bCs/>
        </w:rPr>
        <w:t>peer effects models</w:t>
      </w:r>
      <w:r w:rsidR="005818BC">
        <w:rPr>
          <w:bCs/>
        </w:rPr>
        <w:t xml:space="preserve"> with missing outcomes,</w:t>
      </w:r>
      <w:r w:rsidR="001838BE">
        <w:rPr>
          <w:bCs/>
        </w:rPr>
        <w:t xml:space="preserve"> </w:t>
      </w:r>
      <w:r w:rsidR="005818BC" w:rsidRPr="005818BC">
        <w:rPr>
          <w:bCs/>
        </w:rPr>
        <w:t xml:space="preserve">according to the options </w:t>
      </w:r>
      <w:proofErr w:type="spellStart"/>
      <w:r w:rsidR="005818BC" w:rsidRPr="005818BC">
        <w:rPr>
          <w:bCs/>
        </w:rPr>
        <w:t>opM</w:t>
      </w:r>
      <w:proofErr w:type="spellEnd"/>
      <w:r w:rsidR="005818BC" w:rsidRPr="005818BC">
        <w:rPr>
          <w:bCs/>
        </w:rPr>
        <w:t xml:space="preserve"> and </w:t>
      </w:r>
      <w:proofErr w:type="spellStart"/>
      <w:r w:rsidR="005818BC" w:rsidRPr="005818BC">
        <w:rPr>
          <w:bCs/>
        </w:rPr>
        <w:t>opNC</w:t>
      </w:r>
      <w:proofErr w:type="spellEnd"/>
      <w:r w:rsidR="005818BC" w:rsidRPr="005818BC">
        <w:rPr>
          <w:bCs/>
        </w:rPr>
        <w:t>.</w:t>
      </w:r>
    </w:p>
    <w:p w14:paraId="62C0CE9A" w14:textId="321C6D01" w:rsidR="00663BDC" w:rsidRDefault="00663BDC" w:rsidP="00663BDC">
      <w:pPr>
        <w:jc w:val="both"/>
        <w:rPr>
          <w:bCs/>
        </w:rPr>
      </w:pPr>
      <w:r w:rsidRPr="00663BDC">
        <w:rPr>
          <w:bCs/>
        </w:rPr>
        <w:t>"OLS_nonClosed_HM_MT.do"</w:t>
      </w:r>
      <w:r w:rsidR="005818BC">
        <w:rPr>
          <w:bCs/>
        </w:rPr>
        <w:t xml:space="preserve"> </w:t>
      </w:r>
      <w:r w:rsidR="005818BC">
        <w:rPr>
          <w:bCs/>
        </w:rPr>
        <w:t>// It estimates both the Horowitz-Manski (2006) and the Manski-Tamer (2002)</w:t>
      </w:r>
      <w:r w:rsidR="005818BC">
        <w:rPr>
          <w:bCs/>
        </w:rPr>
        <w:t xml:space="preserve"> linear</w:t>
      </w:r>
      <w:r w:rsidR="005818BC">
        <w:rPr>
          <w:bCs/>
        </w:rPr>
        <w:t xml:space="preserve"> peer effects models with missing outcomes, </w:t>
      </w:r>
      <w:r w:rsidR="005818BC" w:rsidRPr="005818BC">
        <w:rPr>
          <w:bCs/>
        </w:rPr>
        <w:t xml:space="preserve">according to the options </w:t>
      </w:r>
      <w:proofErr w:type="spellStart"/>
      <w:r w:rsidR="005818BC" w:rsidRPr="005818BC">
        <w:rPr>
          <w:bCs/>
        </w:rPr>
        <w:t>opM</w:t>
      </w:r>
      <w:proofErr w:type="spellEnd"/>
      <w:r w:rsidR="005818BC" w:rsidRPr="005818BC">
        <w:rPr>
          <w:bCs/>
        </w:rPr>
        <w:t xml:space="preserve"> and </w:t>
      </w:r>
      <w:proofErr w:type="spellStart"/>
      <w:r w:rsidR="005818BC" w:rsidRPr="005818BC">
        <w:rPr>
          <w:bCs/>
        </w:rPr>
        <w:t>opNC</w:t>
      </w:r>
      <w:proofErr w:type="spellEnd"/>
      <w:r w:rsidR="005818BC" w:rsidRPr="005818BC">
        <w:rPr>
          <w:bCs/>
        </w:rPr>
        <w:t>.</w:t>
      </w:r>
    </w:p>
    <w:p w14:paraId="70E3ED28" w14:textId="77777777" w:rsidR="004725EB" w:rsidRDefault="004725EB" w:rsidP="00663BDC">
      <w:pPr>
        <w:jc w:val="both"/>
        <w:rPr>
          <w:bCs/>
        </w:rPr>
      </w:pPr>
    </w:p>
    <w:p w14:paraId="056A6DD9" w14:textId="2F504291" w:rsidR="004725EB" w:rsidRPr="00663BDC" w:rsidRDefault="004725EB" w:rsidP="00663BDC">
      <w:pPr>
        <w:jc w:val="both"/>
        <w:rPr>
          <w:bCs/>
        </w:rPr>
      </w:pPr>
      <w:r>
        <w:rPr>
          <w:bCs/>
        </w:rPr>
        <w:t>Set of Codes 3 (</w:t>
      </w:r>
      <w:r w:rsidR="00A255BE">
        <w:rPr>
          <w:bCs/>
        </w:rPr>
        <w:t>estimate the</w:t>
      </w:r>
      <w:r>
        <w:rPr>
          <w:bCs/>
        </w:rPr>
        <w:t xml:space="preserve"> </w:t>
      </w:r>
      <w:r w:rsidR="00D0360F">
        <w:rPr>
          <w:bCs/>
        </w:rPr>
        <w:t>Logit model</w:t>
      </w:r>
      <w:r>
        <w:rPr>
          <w:bCs/>
        </w:rPr>
        <w:t xml:space="preserve"> for non-missing data</w:t>
      </w:r>
      <w:r w:rsidR="00D0360F">
        <w:rPr>
          <w:bCs/>
        </w:rPr>
        <w:t xml:space="preserve"> and without endogenous peer effects</w:t>
      </w:r>
      <w:r>
        <w:rPr>
          <w:bCs/>
        </w:rPr>
        <w:t>):</w:t>
      </w:r>
    </w:p>
    <w:p w14:paraId="7011838D" w14:textId="28D06CE9" w:rsidR="00663BDC" w:rsidRPr="00663BDC" w:rsidRDefault="00663BDC" w:rsidP="00663BDC">
      <w:pPr>
        <w:jc w:val="both"/>
        <w:rPr>
          <w:bCs/>
        </w:rPr>
      </w:pPr>
      <w:r w:rsidRPr="00663BDC">
        <w:rPr>
          <w:bCs/>
        </w:rPr>
        <w:t>"Logit0.do</w:t>
      </w:r>
      <w:proofErr w:type="gramStart"/>
      <w:r w:rsidRPr="00663BDC">
        <w:rPr>
          <w:bCs/>
        </w:rPr>
        <w:t xml:space="preserve">" </w:t>
      </w:r>
      <w:r w:rsidR="00D0360F">
        <w:rPr>
          <w:bCs/>
        </w:rPr>
        <w:t xml:space="preserve"> /</w:t>
      </w:r>
      <w:proofErr w:type="gramEnd"/>
      <w:r w:rsidR="00D0360F">
        <w:rPr>
          <w:bCs/>
        </w:rPr>
        <w:t>/ Estimates the Logit model with only the individual control variables Xi</w:t>
      </w:r>
    </w:p>
    <w:p w14:paraId="35B1C5D8" w14:textId="61AD0B76" w:rsidR="00663BDC" w:rsidRDefault="00663BDC" w:rsidP="00663BDC">
      <w:pPr>
        <w:jc w:val="both"/>
        <w:rPr>
          <w:bCs/>
        </w:rPr>
      </w:pPr>
      <w:r w:rsidRPr="00663BDC">
        <w:rPr>
          <w:bCs/>
        </w:rPr>
        <w:t>"Logit00.do"</w:t>
      </w:r>
      <w:r w:rsidR="00D0360F">
        <w:rPr>
          <w:bCs/>
        </w:rPr>
        <w:t xml:space="preserve"> // Estimates the Logit model with the individual control variables Xi and the contextual effects </w:t>
      </w:r>
      <w:proofErr w:type="spellStart"/>
      <w:r w:rsidR="00D0360F">
        <w:rPr>
          <w:bCs/>
        </w:rPr>
        <w:t>Yg</w:t>
      </w:r>
      <w:proofErr w:type="spellEnd"/>
      <w:r w:rsidR="00D0360F">
        <w:rPr>
          <w:bCs/>
        </w:rPr>
        <w:t>(i)</w:t>
      </w:r>
    </w:p>
    <w:p w14:paraId="4A07ABCB" w14:textId="23567466" w:rsidR="00663BDC" w:rsidRDefault="00663BDC" w:rsidP="003855DB">
      <w:pPr>
        <w:jc w:val="both"/>
        <w:rPr>
          <w:bCs/>
        </w:rPr>
      </w:pPr>
    </w:p>
    <w:p w14:paraId="46BC24E0" w14:textId="158B435C" w:rsidR="00663BDC" w:rsidRDefault="00663BDC" w:rsidP="003855DB">
      <w:pPr>
        <w:jc w:val="both"/>
        <w:rPr>
          <w:bCs/>
        </w:rPr>
      </w:pPr>
      <w:r>
        <w:rPr>
          <w:bCs/>
        </w:rPr>
        <w:lastRenderedPageBreak/>
        <w:t xml:space="preserve">Set of Codes </w:t>
      </w:r>
      <w:r w:rsidR="004725EB">
        <w:rPr>
          <w:bCs/>
        </w:rPr>
        <w:t>4</w:t>
      </w:r>
      <w:r>
        <w:rPr>
          <w:bCs/>
        </w:rPr>
        <w:t xml:space="preserve"> (Summary Statistics of the Monte Carlo exercises):</w:t>
      </w:r>
    </w:p>
    <w:p w14:paraId="195DDF95" w14:textId="0776FAAA" w:rsidR="004725EB" w:rsidRPr="004725EB" w:rsidRDefault="004725EB" w:rsidP="004725EB">
      <w:pPr>
        <w:jc w:val="both"/>
        <w:rPr>
          <w:bCs/>
        </w:rPr>
      </w:pPr>
      <w:r w:rsidRPr="004725EB">
        <w:rPr>
          <w:bCs/>
        </w:rPr>
        <w:t xml:space="preserve">"Bias_Variance_Time_Stats.do" </w:t>
      </w:r>
      <w:r w:rsidR="00195620">
        <w:rPr>
          <w:bCs/>
        </w:rPr>
        <w:t>// The code computes the bias, standard-deviation, mean absolute deviation statistics and time performance for each estimator under the case of no missing outcomes.</w:t>
      </w:r>
    </w:p>
    <w:p w14:paraId="7701D2FB" w14:textId="67D72A67" w:rsidR="00E719DC" w:rsidRDefault="004725EB" w:rsidP="004725EB">
      <w:pPr>
        <w:jc w:val="both"/>
        <w:rPr>
          <w:bCs/>
        </w:rPr>
      </w:pPr>
      <w:r w:rsidRPr="004725EB">
        <w:rPr>
          <w:bCs/>
        </w:rPr>
        <w:t>"Summary_Stats.do"</w:t>
      </w:r>
      <w:r w:rsidR="00195620">
        <w:rPr>
          <w:bCs/>
        </w:rPr>
        <w:t xml:space="preserve"> // It summarizes the results for all the estimators (with no missing data) in Tables.</w:t>
      </w:r>
    </w:p>
    <w:p w14:paraId="6A6480BC" w14:textId="2A2AA56B" w:rsidR="004725EB" w:rsidRPr="004725EB" w:rsidRDefault="004725EB" w:rsidP="004725EB">
      <w:pPr>
        <w:jc w:val="both"/>
        <w:rPr>
          <w:bCs/>
        </w:rPr>
      </w:pPr>
      <w:r w:rsidRPr="004725EB">
        <w:rPr>
          <w:bCs/>
        </w:rPr>
        <w:t xml:space="preserve">"Bias_Variance_Time_Stats_HM_MT.do" </w:t>
      </w:r>
      <w:r w:rsidR="00195620">
        <w:rPr>
          <w:bCs/>
        </w:rPr>
        <w:t xml:space="preserve">// The code computes the bias, standard-deviation, mean absolute deviation statistics and time performance for each estimator </w:t>
      </w:r>
      <w:r w:rsidR="00195620">
        <w:rPr>
          <w:bCs/>
        </w:rPr>
        <w:t>with</w:t>
      </w:r>
      <w:r w:rsidR="00195620">
        <w:rPr>
          <w:bCs/>
        </w:rPr>
        <w:t xml:space="preserve"> missing outcomes.</w:t>
      </w:r>
    </w:p>
    <w:p w14:paraId="5B7C11F2" w14:textId="44829F56" w:rsidR="00347406" w:rsidRPr="004725EB" w:rsidRDefault="004725EB" w:rsidP="004725EB">
      <w:pPr>
        <w:jc w:val="both"/>
        <w:rPr>
          <w:bCs/>
        </w:rPr>
      </w:pPr>
      <w:r w:rsidRPr="004725EB">
        <w:rPr>
          <w:bCs/>
        </w:rPr>
        <w:t>"Summary_Stats_HM_MT.do"</w:t>
      </w:r>
      <w:r w:rsidR="00195620">
        <w:rPr>
          <w:bCs/>
        </w:rPr>
        <w:t xml:space="preserve"> </w:t>
      </w:r>
      <w:r w:rsidR="00195620">
        <w:rPr>
          <w:bCs/>
        </w:rPr>
        <w:t xml:space="preserve">// </w:t>
      </w:r>
      <w:r w:rsidR="00195620">
        <w:rPr>
          <w:bCs/>
        </w:rPr>
        <w:t>Creates summary Tables for the estimators with missing outcomes</w:t>
      </w:r>
      <w:r w:rsidR="00195620">
        <w:rPr>
          <w:bCs/>
        </w:rPr>
        <w:t>.</w:t>
      </w:r>
    </w:p>
    <w:sectPr w:rsidR="00347406" w:rsidRPr="004725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8F5"/>
    <w:rsid w:val="000143DF"/>
    <w:rsid w:val="00014BEE"/>
    <w:rsid w:val="000265F5"/>
    <w:rsid w:val="00092FD7"/>
    <w:rsid w:val="000C2772"/>
    <w:rsid w:val="000E3893"/>
    <w:rsid w:val="000F184F"/>
    <w:rsid w:val="00105050"/>
    <w:rsid w:val="0011707D"/>
    <w:rsid w:val="00126726"/>
    <w:rsid w:val="00142799"/>
    <w:rsid w:val="001838BE"/>
    <w:rsid w:val="00195620"/>
    <w:rsid w:val="001F7CEA"/>
    <w:rsid w:val="002122DC"/>
    <w:rsid w:val="00234A3B"/>
    <w:rsid w:val="00262345"/>
    <w:rsid w:val="002735C6"/>
    <w:rsid w:val="00284AF3"/>
    <w:rsid w:val="002A0778"/>
    <w:rsid w:val="002A33D2"/>
    <w:rsid w:val="002A523A"/>
    <w:rsid w:val="002C7F97"/>
    <w:rsid w:val="002D005A"/>
    <w:rsid w:val="002F6A1B"/>
    <w:rsid w:val="003011A9"/>
    <w:rsid w:val="003072C9"/>
    <w:rsid w:val="003228F5"/>
    <w:rsid w:val="003340AC"/>
    <w:rsid w:val="003377D1"/>
    <w:rsid w:val="00344793"/>
    <w:rsid w:val="00347406"/>
    <w:rsid w:val="00382A50"/>
    <w:rsid w:val="00382FC9"/>
    <w:rsid w:val="003855DB"/>
    <w:rsid w:val="003C71D3"/>
    <w:rsid w:val="003D0440"/>
    <w:rsid w:val="00400227"/>
    <w:rsid w:val="00426D88"/>
    <w:rsid w:val="004632E8"/>
    <w:rsid w:val="00466116"/>
    <w:rsid w:val="0046664E"/>
    <w:rsid w:val="00470F1F"/>
    <w:rsid w:val="004725EB"/>
    <w:rsid w:val="00481D41"/>
    <w:rsid w:val="00483048"/>
    <w:rsid w:val="0049034F"/>
    <w:rsid w:val="00490384"/>
    <w:rsid w:val="004B394C"/>
    <w:rsid w:val="004D7183"/>
    <w:rsid w:val="00505875"/>
    <w:rsid w:val="00540494"/>
    <w:rsid w:val="005818BC"/>
    <w:rsid w:val="005C7D96"/>
    <w:rsid w:val="005E7DA0"/>
    <w:rsid w:val="00607CD3"/>
    <w:rsid w:val="00646753"/>
    <w:rsid w:val="00660AA9"/>
    <w:rsid w:val="00663BDC"/>
    <w:rsid w:val="00677CBE"/>
    <w:rsid w:val="006A1450"/>
    <w:rsid w:val="006A5BD7"/>
    <w:rsid w:val="006C6AC8"/>
    <w:rsid w:val="006C756B"/>
    <w:rsid w:val="006E30EC"/>
    <w:rsid w:val="006F3329"/>
    <w:rsid w:val="007114BD"/>
    <w:rsid w:val="00757966"/>
    <w:rsid w:val="0078142E"/>
    <w:rsid w:val="00784A33"/>
    <w:rsid w:val="007A7E14"/>
    <w:rsid w:val="007C17A3"/>
    <w:rsid w:val="007F0B1F"/>
    <w:rsid w:val="00817A39"/>
    <w:rsid w:val="008335C0"/>
    <w:rsid w:val="00845A48"/>
    <w:rsid w:val="008741EC"/>
    <w:rsid w:val="00895FFF"/>
    <w:rsid w:val="008A4C72"/>
    <w:rsid w:val="008F2E79"/>
    <w:rsid w:val="00935562"/>
    <w:rsid w:val="0095262A"/>
    <w:rsid w:val="00964C3B"/>
    <w:rsid w:val="00980AB5"/>
    <w:rsid w:val="00990805"/>
    <w:rsid w:val="009972B6"/>
    <w:rsid w:val="009A5CDB"/>
    <w:rsid w:val="009B1639"/>
    <w:rsid w:val="009B44A7"/>
    <w:rsid w:val="009E042E"/>
    <w:rsid w:val="009F6841"/>
    <w:rsid w:val="00A03EA6"/>
    <w:rsid w:val="00A255BE"/>
    <w:rsid w:val="00A331A6"/>
    <w:rsid w:val="00A33338"/>
    <w:rsid w:val="00A365AB"/>
    <w:rsid w:val="00A55F4D"/>
    <w:rsid w:val="00A749E7"/>
    <w:rsid w:val="00A75D0E"/>
    <w:rsid w:val="00AA640A"/>
    <w:rsid w:val="00AC76CC"/>
    <w:rsid w:val="00AD6D9E"/>
    <w:rsid w:val="00AF4CEA"/>
    <w:rsid w:val="00B14E53"/>
    <w:rsid w:val="00B2618A"/>
    <w:rsid w:val="00BB49CC"/>
    <w:rsid w:val="00BC2B66"/>
    <w:rsid w:val="00BC534A"/>
    <w:rsid w:val="00BC6581"/>
    <w:rsid w:val="00BF274D"/>
    <w:rsid w:val="00BF4E7A"/>
    <w:rsid w:val="00C20C6F"/>
    <w:rsid w:val="00C2179A"/>
    <w:rsid w:val="00C905AF"/>
    <w:rsid w:val="00CF0983"/>
    <w:rsid w:val="00D01831"/>
    <w:rsid w:val="00D0360F"/>
    <w:rsid w:val="00D34FAA"/>
    <w:rsid w:val="00D57E72"/>
    <w:rsid w:val="00D66175"/>
    <w:rsid w:val="00D77FDF"/>
    <w:rsid w:val="00DA68F9"/>
    <w:rsid w:val="00DA6DA2"/>
    <w:rsid w:val="00DE459F"/>
    <w:rsid w:val="00DF6334"/>
    <w:rsid w:val="00E03E98"/>
    <w:rsid w:val="00E20AEE"/>
    <w:rsid w:val="00E36D9C"/>
    <w:rsid w:val="00E719DC"/>
    <w:rsid w:val="00ED108B"/>
    <w:rsid w:val="00FA59D7"/>
    <w:rsid w:val="00FC1C3F"/>
    <w:rsid w:val="00FC40DA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0B9D5"/>
  <w15:chartTrackingRefBased/>
  <w15:docId w15:val="{CE7F5C0C-493B-4503-8B12-50FFFFD6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A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Madeira</dc:creator>
  <cp:keywords/>
  <dc:description/>
  <cp:lastModifiedBy>Carlos Madeira</cp:lastModifiedBy>
  <cp:revision>47</cp:revision>
  <cp:lastPrinted>2016-02-14T00:19:00Z</cp:lastPrinted>
  <dcterms:created xsi:type="dcterms:W3CDTF">2021-04-17T14:47:00Z</dcterms:created>
  <dcterms:modified xsi:type="dcterms:W3CDTF">2022-05-16T18:25:00Z</dcterms:modified>
</cp:coreProperties>
</file>