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0CD3B1" w14:textId="5E4532E9" w:rsidR="000E3893" w:rsidRPr="00B57607" w:rsidRDefault="00B57607" w:rsidP="00B57607">
      <w:pPr>
        <w:keepNext/>
        <w:keepLines/>
        <w:spacing w:before="480" w:after="0" w:line="240" w:lineRule="auto"/>
        <w:jc w:val="both"/>
        <w:outlineLvl w:val="0"/>
        <w:rPr>
          <w:rFonts w:ascii="Calibri" w:eastAsia="SimSun" w:hAnsi="Calibri" w:cs="Times New Roman"/>
          <w:b/>
          <w:bCs/>
          <w:color w:val="4F81BD"/>
          <w:sz w:val="32"/>
          <w:szCs w:val="32"/>
        </w:rPr>
      </w:pPr>
      <w:r w:rsidRPr="00B57607">
        <w:rPr>
          <w:rFonts w:ascii="Calibri" w:eastAsia="SimSun" w:hAnsi="Calibri" w:cs="Times New Roman"/>
          <w:b/>
          <w:bCs/>
          <w:color w:val="4F81BD"/>
          <w:sz w:val="32"/>
          <w:szCs w:val="32"/>
        </w:rPr>
        <w:t>Codes for the Article “The double impact of deep social unrest and a pandemic: Evidence from Chile”, Canadian Journal of Economics, 2021</w:t>
      </w:r>
      <w:r w:rsidR="000E3893" w:rsidRPr="000E3893">
        <w:rPr>
          <w:b/>
        </w:rPr>
        <w:t>.</w:t>
      </w:r>
    </w:p>
    <w:p w14:paraId="7D901D08" w14:textId="77777777" w:rsidR="00B57607" w:rsidRDefault="00B57607" w:rsidP="00C20C6F">
      <w:pPr>
        <w:jc w:val="center"/>
        <w:rPr>
          <w:b/>
        </w:rPr>
      </w:pPr>
    </w:p>
    <w:p w14:paraId="2321FAA1" w14:textId="1FBF00D8" w:rsidR="000E3893" w:rsidRDefault="000E3893" w:rsidP="00C20C6F">
      <w:pPr>
        <w:jc w:val="center"/>
      </w:pPr>
      <w:r w:rsidRPr="000E3893">
        <w:rPr>
          <w:b/>
        </w:rPr>
        <w:t>Author:</w:t>
      </w:r>
      <w:r>
        <w:t xml:space="preserve"> Carlos Madeira</w:t>
      </w:r>
    </w:p>
    <w:p w14:paraId="35C0BB39" w14:textId="77777777" w:rsidR="004A22DE" w:rsidRDefault="004A22DE" w:rsidP="00C20C6F">
      <w:pPr>
        <w:jc w:val="center"/>
      </w:pPr>
    </w:p>
    <w:p w14:paraId="6F1D989A" w14:textId="77777777" w:rsidR="00B57607" w:rsidRPr="003A6A88" w:rsidRDefault="00B57607" w:rsidP="00B57607">
      <w:pPr>
        <w:pStyle w:val="Ttulo2"/>
        <w:rPr>
          <w:rFonts w:cstheme="majorHAnsi"/>
        </w:rPr>
      </w:pPr>
      <w:bookmarkStart w:id="0" w:name="overview"/>
      <w:r w:rsidRPr="003A6A88">
        <w:rPr>
          <w:rFonts w:cstheme="majorHAnsi"/>
        </w:rPr>
        <w:t>Overview</w:t>
      </w:r>
      <w:bookmarkEnd w:id="0"/>
    </w:p>
    <w:p w14:paraId="6BD688A2" w14:textId="77777777" w:rsidR="00B57607" w:rsidRDefault="00B57607" w:rsidP="00C11CCD">
      <w:pPr>
        <w:jc w:val="both"/>
        <w:rPr>
          <w:b/>
          <w:bCs/>
        </w:rPr>
      </w:pPr>
    </w:p>
    <w:p w14:paraId="3AA007E8" w14:textId="5F6975BC" w:rsidR="00C11CCD" w:rsidRDefault="00C11CCD" w:rsidP="00C11CCD">
      <w:pPr>
        <w:jc w:val="both"/>
        <w:rPr>
          <w:b/>
          <w:bCs/>
        </w:rPr>
      </w:pPr>
      <w:r>
        <w:t>Th</w:t>
      </w:r>
      <w:r w:rsidR="00B57607">
        <w:t>is</w:t>
      </w:r>
      <w:r>
        <w:t xml:space="preserve"> </w:t>
      </w:r>
      <w:r w:rsidR="006A70B4">
        <w:t>code</w:t>
      </w:r>
      <w:r w:rsidR="00B57607">
        <w:t xml:space="preserve"> package</w:t>
      </w:r>
      <w:r w:rsidR="006A70B4">
        <w:t xml:space="preserve"> </w:t>
      </w:r>
      <w:r w:rsidR="00B57607">
        <w:t>replicates the analysis of the article “</w:t>
      </w:r>
      <w:r w:rsidR="00B57607" w:rsidRPr="00B57607">
        <w:t>The double impact of deep social unrest and a pandemic: Evidence from Chile</w:t>
      </w:r>
      <w:r w:rsidR="00B57607">
        <w:t>” and its online appendix using Stata.</w:t>
      </w:r>
      <w:r w:rsidR="006A70B4">
        <w:t xml:space="preserve"> </w:t>
      </w:r>
    </w:p>
    <w:p w14:paraId="02A6C452" w14:textId="77777777" w:rsidR="00B57607" w:rsidRDefault="00B57607" w:rsidP="004A22DE">
      <w:pPr>
        <w:jc w:val="both"/>
        <w:rPr>
          <w:b/>
          <w:bCs/>
        </w:rPr>
      </w:pPr>
    </w:p>
    <w:p w14:paraId="19D55E70" w14:textId="77777777" w:rsidR="00B57607" w:rsidRDefault="00B57607" w:rsidP="00B57607">
      <w:pPr>
        <w:pStyle w:val="Ttulo2"/>
      </w:pPr>
      <w:bookmarkStart w:id="1" w:name="X2a26b784290afcf59b085c472e937fe0771d283"/>
      <w:r>
        <w:t>Data Availability and Provenance Statements</w:t>
      </w:r>
      <w:bookmarkEnd w:id="1"/>
    </w:p>
    <w:p w14:paraId="4C15EBF3" w14:textId="77777777" w:rsidR="00B57607" w:rsidRDefault="00B57607" w:rsidP="00D82E20">
      <w:pPr>
        <w:jc w:val="both"/>
        <w:rPr>
          <w:b/>
          <w:bCs/>
        </w:rPr>
      </w:pPr>
    </w:p>
    <w:p w14:paraId="54B5D547" w14:textId="3F3414FC" w:rsidR="008E7F4B" w:rsidRDefault="004A22DE" w:rsidP="00D82E20">
      <w:pPr>
        <w:jc w:val="both"/>
      </w:pPr>
      <w:r>
        <w:t xml:space="preserve">The </w:t>
      </w:r>
      <w:bookmarkStart w:id="2" w:name="_Hlk69203914"/>
      <w:r w:rsidR="00D82E20">
        <w:t xml:space="preserve">Chilean Household Finance Survey (in Spanish, </w:t>
      </w:r>
      <w:r w:rsidR="00D82E20" w:rsidRPr="00DB2269">
        <w:rPr>
          <w:i/>
          <w:iCs/>
        </w:rPr>
        <w:t>Encuesta Financiera de Hogares</w:t>
      </w:r>
      <w:r w:rsidR="00D82E20">
        <w:t>, hence on EFH)</w:t>
      </w:r>
      <w:r w:rsidR="00DB2269">
        <w:t xml:space="preserve"> </w:t>
      </w:r>
      <w:bookmarkEnd w:id="2"/>
      <w:r w:rsidR="00DB2269">
        <w:t>is the main dataset used in the article and its appendix. It is freely available at the website of the Central Bank of Chile (</w:t>
      </w:r>
      <w:hyperlink r:id="rId8" w:history="1">
        <w:r w:rsidR="00DB2269" w:rsidRPr="00486E18">
          <w:rPr>
            <w:rStyle w:val="Hipervnculo"/>
          </w:rPr>
          <w:t>https://www.bcentral.cl/web/banco-central</w:t>
        </w:r>
      </w:hyperlink>
      <w:r w:rsidR="00DB2269">
        <w:t>), specifically in its Statistics Division section (</w:t>
      </w:r>
      <w:hyperlink r:id="rId9" w:history="1">
        <w:r w:rsidR="00DB2269" w:rsidRPr="00486E18">
          <w:rPr>
            <w:rStyle w:val="Hipervnculo"/>
          </w:rPr>
          <w:t>https://www.efhweb.cl/ES/Account/Login</w:t>
        </w:r>
      </w:hyperlink>
      <w:r w:rsidR="00DB2269">
        <w:t xml:space="preserve">, email contact: </w:t>
      </w:r>
      <w:hyperlink r:id="rId10" w:history="1">
        <w:r w:rsidR="00DB2269" w:rsidRPr="00486E18">
          <w:rPr>
            <w:rStyle w:val="Hipervnculo"/>
          </w:rPr>
          <w:t>efh@bcentral.cl</w:t>
        </w:r>
      </w:hyperlink>
      <w:r w:rsidR="00DB2269">
        <w:t>).</w:t>
      </w:r>
    </w:p>
    <w:p w14:paraId="6FB5AB64" w14:textId="10ACBD9F" w:rsidR="004A22DE" w:rsidRDefault="008E7F4B" w:rsidP="004A22DE">
      <w:pPr>
        <w:jc w:val="both"/>
      </w:pPr>
      <w:r>
        <w:t xml:space="preserve">The article collects information from other surveys which are </w:t>
      </w:r>
      <w:r w:rsidR="007735FC">
        <w:t>use to create “generated regressors” that are applied to the EFH dataset</w:t>
      </w:r>
      <w:r>
        <w:t>.</w:t>
      </w:r>
      <w:r w:rsidR="00DB2269">
        <w:t xml:space="preserve"> </w:t>
      </w:r>
      <w:r w:rsidR="007735FC">
        <w:t xml:space="preserve">The first supplementary dataset is the </w:t>
      </w:r>
      <w:r w:rsidR="00D82E20">
        <w:t xml:space="preserve">Chilean Employment and Income Survey (in Spanish, </w:t>
      </w:r>
      <w:r w:rsidR="00D82E20" w:rsidRPr="007735FC">
        <w:rPr>
          <w:i/>
          <w:iCs/>
        </w:rPr>
        <w:t>Encuesta Nacional de Empleo</w:t>
      </w:r>
      <w:r w:rsidR="00D82E20">
        <w:t xml:space="preserve"> (ENE) and </w:t>
      </w:r>
      <w:bookmarkStart w:id="3" w:name="_Hlk69208053"/>
      <w:r w:rsidR="00D82E20" w:rsidRPr="007735FC">
        <w:rPr>
          <w:i/>
          <w:iCs/>
        </w:rPr>
        <w:t>Encuesta Suplementaria de Ingresos</w:t>
      </w:r>
      <w:r w:rsidR="00D82E20">
        <w:t xml:space="preserve"> (ESI)</w:t>
      </w:r>
      <w:bookmarkEnd w:id="3"/>
      <w:r w:rsidR="007735FC">
        <w:t xml:space="preserve">). The second supplementary dataset if the Family Expenditures Survey (in Spanish, </w:t>
      </w:r>
      <w:r w:rsidR="007735FC" w:rsidRPr="007735FC">
        <w:rPr>
          <w:i/>
          <w:iCs/>
        </w:rPr>
        <w:t xml:space="preserve">Encuesta de </w:t>
      </w:r>
      <w:proofErr w:type="spellStart"/>
      <w:r w:rsidR="007735FC" w:rsidRPr="007735FC">
        <w:rPr>
          <w:i/>
          <w:iCs/>
        </w:rPr>
        <w:t>Presupuestos</w:t>
      </w:r>
      <w:proofErr w:type="spellEnd"/>
      <w:r w:rsidR="007735FC" w:rsidRPr="007735FC">
        <w:rPr>
          <w:i/>
          <w:iCs/>
        </w:rPr>
        <w:t xml:space="preserve"> </w:t>
      </w:r>
      <w:proofErr w:type="spellStart"/>
      <w:r w:rsidR="007735FC" w:rsidRPr="007735FC">
        <w:rPr>
          <w:i/>
          <w:iCs/>
        </w:rPr>
        <w:t>Familiares</w:t>
      </w:r>
      <w:proofErr w:type="spellEnd"/>
      <w:r w:rsidR="00A70CB2">
        <w:t>, hence on EPF</w:t>
      </w:r>
      <w:r w:rsidR="007735FC">
        <w:t xml:space="preserve">). </w:t>
      </w:r>
      <w:r w:rsidR="00D82E20">
        <w:t xml:space="preserve">Users can apply for the raw data of all the ENE/ESI </w:t>
      </w:r>
      <w:r w:rsidR="007735FC">
        <w:t xml:space="preserve">and EPF </w:t>
      </w:r>
      <w:r w:rsidR="00D82E20">
        <w:t>surveys by filling the respective forms on the website of the Chilean Institute of National Statistics (</w:t>
      </w:r>
      <w:hyperlink r:id="rId11" w:history="1">
        <w:r w:rsidR="007735FC" w:rsidRPr="00486E18">
          <w:rPr>
            <w:rStyle w:val="Hipervnculo"/>
          </w:rPr>
          <w:t>https://www.ine.cl/</w:t>
        </w:r>
      </w:hyperlink>
      <w:r w:rsidR="00D82E20">
        <w:t>).</w:t>
      </w:r>
    </w:p>
    <w:p w14:paraId="06859AB7" w14:textId="77777777" w:rsidR="003A6A88" w:rsidRPr="003A6A88" w:rsidRDefault="003A6A88" w:rsidP="003A6A88">
      <w:pPr>
        <w:pStyle w:val="Ttulo3"/>
        <w:rPr>
          <w:b/>
          <w:bCs/>
        </w:rPr>
      </w:pPr>
      <w:bookmarkStart w:id="4" w:name="statement-about-rights"/>
      <w:r w:rsidRPr="003A6A88">
        <w:rPr>
          <w:b/>
          <w:bCs/>
        </w:rPr>
        <w:t>Statement about Rights</w:t>
      </w:r>
      <w:bookmarkEnd w:id="4"/>
    </w:p>
    <w:p w14:paraId="4DF336AE" w14:textId="11D9B8FE" w:rsidR="003A6A88" w:rsidRDefault="003A6A88" w:rsidP="003A6A88">
      <w:pPr>
        <w:numPr>
          <w:ilvl w:val="0"/>
          <w:numId w:val="1"/>
        </w:numPr>
        <w:spacing w:after="200" w:line="240" w:lineRule="auto"/>
      </w:pPr>
      <w:r>
        <w:t>☐ I certify that the author(s) of the manuscript have legitimate access to and permission to use the data used in this manuscript.</w:t>
      </w:r>
    </w:p>
    <w:p w14:paraId="359B3EA3" w14:textId="645E71B7" w:rsidR="003A6A88" w:rsidRPr="003A6A88" w:rsidRDefault="00B1549A" w:rsidP="00CE787D">
      <w:pPr>
        <w:jc w:val="both"/>
      </w:pPr>
      <w:r w:rsidRPr="00B1549A">
        <w:t>The code is licensed under a Creative Commons/CC-BY-NC/CC0 license</w:t>
      </w:r>
      <w:r>
        <w:t xml:space="preserve"> (see</w:t>
      </w:r>
      <w:r w:rsidRPr="00B1549A">
        <w:t xml:space="preserve"> LICENSE.txt</w:t>
      </w:r>
      <w:r w:rsidR="00725064">
        <w:t xml:space="preserve">, </w:t>
      </w:r>
      <w:r w:rsidR="00725064" w:rsidRPr="00725064">
        <w:t>CC BY 4.0</w:t>
      </w:r>
      <w:r>
        <w:t>)</w:t>
      </w:r>
      <w:r w:rsidRPr="00B1549A">
        <w:t>.</w:t>
      </w:r>
    </w:p>
    <w:p w14:paraId="10838D56" w14:textId="77777777" w:rsidR="003A6A88" w:rsidRPr="003A6A88" w:rsidRDefault="003A6A88" w:rsidP="003A6A88">
      <w:pPr>
        <w:pStyle w:val="Ttulo3"/>
        <w:rPr>
          <w:b/>
          <w:bCs/>
        </w:rPr>
      </w:pPr>
      <w:bookmarkStart w:id="5" w:name="summary-of-availability"/>
      <w:r w:rsidRPr="003A6A88">
        <w:rPr>
          <w:b/>
          <w:bCs/>
        </w:rPr>
        <w:t>Summary of Availability</w:t>
      </w:r>
      <w:bookmarkEnd w:id="5"/>
    </w:p>
    <w:p w14:paraId="38DDD99B" w14:textId="163D6ED2" w:rsidR="003A6A88" w:rsidRDefault="00CE787D" w:rsidP="00CE787D">
      <w:pPr>
        <w:jc w:val="both"/>
      </w:pPr>
      <w:r>
        <w:t>•</w:t>
      </w:r>
      <w:r>
        <w:tab/>
      </w:r>
      <w:r>
        <w:rPr>
          <w:rFonts w:ascii="Segoe UI Symbol" w:hAnsi="Segoe UI Symbol" w:cs="Segoe UI Symbol"/>
        </w:rPr>
        <w:t>☐</w:t>
      </w:r>
      <w:r>
        <w:t xml:space="preserve"> All data are publicly available.</w:t>
      </w:r>
    </w:p>
    <w:p w14:paraId="4EC3AA66" w14:textId="77777777" w:rsidR="003A6A88" w:rsidRDefault="003A6A88" w:rsidP="003A6A88">
      <w:pPr>
        <w:pStyle w:val="Ttulo3"/>
        <w:rPr>
          <w:b/>
          <w:bCs/>
        </w:rPr>
      </w:pPr>
      <w:bookmarkStart w:id="6" w:name="details-on-each-data-source"/>
      <w:r w:rsidRPr="003A6A88">
        <w:rPr>
          <w:b/>
          <w:bCs/>
        </w:rPr>
        <w:t>Details on each Data Source</w:t>
      </w:r>
      <w:bookmarkEnd w:id="6"/>
    </w:p>
    <w:p w14:paraId="1EA29EE2" w14:textId="26903F3D" w:rsidR="006261E5" w:rsidRDefault="00A70CB2" w:rsidP="006261E5">
      <w:pPr>
        <w:jc w:val="both"/>
        <w:rPr>
          <w:b/>
          <w:bCs/>
        </w:rPr>
      </w:pPr>
      <w:r>
        <w:rPr>
          <w:b/>
          <w:bCs/>
        </w:rPr>
        <w:t>(Main Data, Supplementary - Data 2, Data 3, Data 4</w:t>
      </w:r>
      <w:r w:rsidR="0038382C">
        <w:rPr>
          <w:b/>
          <w:bCs/>
        </w:rPr>
        <w:t>, Data 5</w:t>
      </w:r>
      <w:r>
        <w:rPr>
          <w:b/>
          <w:bCs/>
        </w:rPr>
        <w:t>)</w:t>
      </w:r>
    </w:p>
    <w:p w14:paraId="3DC9F6C7" w14:textId="6F501ACD" w:rsidR="00A70CB2" w:rsidRPr="007544CB" w:rsidRDefault="007544CB" w:rsidP="006261E5">
      <w:pPr>
        <w:jc w:val="both"/>
      </w:pPr>
      <w:r>
        <w:t>Note: Although these files are all easily available for download at no cost, their use requires registration, therefore the author is not the legal distributor of the data. However, I can provide the formatted data files for interested users after they have provided confirmation of their original data source registration.</w:t>
      </w:r>
    </w:p>
    <w:p w14:paraId="2BCCC883" w14:textId="4115F965" w:rsidR="007544CB" w:rsidRPr="006261E5" w:rsidRDefault="003A6A88" w:rsidP="003A6A88">
      <w:pPr>
        <w:pStyle w:val="Ttulo3"/>
        <w:rPr>
          <w:b/>
          <w:bCs/>
        </w:rPr>
      </w:pPr>
      <w:r w:rsidRPr="003A6A88">
        <w:rPr>
          <w:b/>
          <w:bCs/>
        </w:rPr>
        <w:lastRenderedPageBreak/>
        <w:t>Public</w:t>
      </w:r>
      <w:r w:rsidR="00CC5D48">
        <w:rPr>
          <w:b/>
          <w:bCs/>
        </w:rPr>
        <w:t xml:space="preserve"> and free</w:t>
      </w:r>
      <w:r w:rsidRPr="003A6A88">
        <w:rPr>
          <w:b/>
          <w:bCs/>
        </w:rPr>
        <w:t xml:space="preserve"> use data with required registration</w:t>
      </w:r>
      <w:r w:rsidR="00CC5D48">
        <w:rPr>
          <w:b/>
          <w:bCs/>
        </w:rPr>
        <w:t xml:space="preserve">, </w:t>
      </w:r>
      <w:r w:rsidRPr="003A6A88">
        <w:rPr>
          <w:b/>
          <w:bCs/>
        </w:rPr>
        <w:t>extract</w:t>
      </w:r>
      <w:r w:rsidR="00CC5D48">
        <w:rPr>
          <w:b/>
          <w:bCs/>
        </w:rPr>
        <w:t xml:space="preserve"> not provided</w:t>
      </w:r>
    </w:p>
    <w:p w14:paraId="267554F1" w14:textId="0BE89E3E" w:rsidR="006261E5" w:rsidRDefault="006261E5" w:rsidP="006261E5">
      <w:pPr>
        <w:jc w:val="both"/>
      </w:pPr>
      <w:r w:rsidRPr="006261E5">
        <w:rPr>
          <w:b/>
          <w:bCs/>
        </w:rPr>
        <w:t>Main data:</w:t>
      </w:r>
      <w:r>
        <w:t xml:space="preserve"> </w:t>
      </w:r>
      <w:r w:rsidRPr="006261E5">
        <w:t xml:space="preserve">Chilean Household Finance Survey (in Spanish, Encuesta Financiera de Hogares, hence on EFH) </w:t>
      </w:r>
    </w:p>
    <w:p w14:paraId="39938C77" w14:textId="6BE623C0" w:rsidR="006261E5" w:rsidRDefault="006261E5" w:rsidP="006261E5">
      <w:pPr>
        <w:jc w:val="both"/>
      </w:pPr>
      <w:r w:rsidRPr="006261E5">
        <w:rPr>
          <w:b/>
          <w:bCs/>
        </w:rPr>
        <w:t>Format</w:t>
      </w:r>
      <w:proofErr w:type="gramStart"/>
      <w:r w:rsidRPr="006261E5">
        <w:rPr>
          <w:b/>
          <w:bCs/>
        </w:rPr>
        <w:t>:</w:t>
      </w:r>
      <w:r>
        <w:t xml:space="preserve"> .dta</w:t>
      </w:r>
      <w:proofErr w:type="gramEnd"/>
      <w:r>
        <w:t xml:space="preserve"> (Stata).</w:t>
      </w:r>
    </w:p>
    <w:p w14:paraId="75AF7E84" w14:textId="17545318" w:rsidR="00A70CB2" w:rsidRDefault="006261E5" w:rsidP="006261E5">
      <w:pPr>
        <w:jc w:val="both"/>
      </w:pPr>
      <w:r w:rsidRPr="006261E5">
        <w:rPr>
          <w:b/>
          <w:bCs/>
        </w:rPr>
        <w:t>Dictionary:</w:t>
      </w:r>
      <w:r>
        <w:t xml:space="preserve"> </w:t>
      </w:r>
      <w:r w:rsidR="00622B7E" w:rsidRPr="00622B7E">
        <w:t>The paper uses data from</w:t>
      </w:r>
      <w:r w:rsidR="00622B7E">
        <w:t xml:space="preserve"> the 2017 wave of the</w:t>
      </w:r>
      <w:r w:rsidR="00622B7E" w:rsidRPr="00622B7E">
        <w:t xml:space="preserve"> </w:t>
      </w:r>
      <w:r w:rsidR="00622B7E">
        <w:t>Chilean Household Finance Survey</w:t>
      </w:r>
      <w:r w:rsidR="00622B7E" w:rsidRPr="00622B7E">
        <w:t xml:space="preserve"> (</w:t>
      </w:r>
      <w:r w:rsidR="00622B7E">
        <w:t>Banco Central de Chile,</w:t>
      </w:r>
      <w:r w:rsidR="00622B7E" w:rsidRPr="00622B7E">
        <w:t xml:space="preserve"> 201</w:t>
      </w:r>
      <w:r w:rsidR="00622B7E">
        <w:t>7</w:t>
      </w:r>
      <w:r w:rsidR="00622B7E" w:rsidRPr="00622B7E">
        <w:t>). Data is subject to a redistribution restriction, but can be freely downloaded</w:t>
      </w:r>
      <w:r w:rsidR="00622B7E">
        <w:t xml:space="preserve"> after registration</w:t>
      </w:r>
      <w:r w:rsidR="00622B7E" w:rsidRPr="00622B7E">
        <w:t xml:space="preserve"> from</w:t>
      </w:r>
      <w:r w:rsidR="00622B7E">
        <w:t xml:space="preserve">: </w:t>
      </w:r>
      <w:hyperlink r:id="rId12" w:history="1">
        <w:r w:rsidR="00622B7E" w:rsidRPr="002C41F0">
          <w:rPr>
            <w:rStyle w:val="Hipervnculo"/>
          </w:rPr>
          <w:t>https://www.efhweb.cl/ES/EFH/</w:t>
        </w:r>
      </w:hyperlink>
      <w:r w:rsidR="00622B7E">
        <w:t>.</w:t>
      </w:r>
      <w:r w:rsidR="00622B7E" w:rsidRPr="00622B7E">
        <w:t xml:space="preserve"> </w:t>
      </w:r>
      <w:r w:rsidR="006626F8">
        <w:t>T</w:t>
      </w:r>
      <w:r>
        <w:t>h</w:t>
      </w:r>
      <w:r w:rsidR="006626F8">
        <w:t>is</w:t>
      </w:r>
      <w:r>
        <w:t xml:space="preserve"> dataset</w:t>
      </w:r>
      <w:r w:rsidR="006626F8">
        <w:t xml:space="preserve"> is</w:t>
      </w:r>
      <w:r>
        <w:t xml:space="preserve"> self-described with variable and value labels. Furthermore, readers can also find the publicly available</w:t>
      </w:r>
      <w:r w:rsidR="00E51470">
        <w:t xml:space="preserve"> the data documentation, field methodology,</w:t>
      </w:r>
      <w:r>
        <w:t xml:space="preserve"> user guide</w:t>
      </w:r>
      <w:r w:rsidR="00E51470">
        <w:t xml:space="preserve"> and extensive glossary/</w:t>
      </w:r>
      <w:r>
        <w:t>dictionary</w:t>
      </w:r>
      <w:r w:rsidR="00E51470">
        <w:t xml:space="preserve"> at the website </w:t>
      </w:r>
      <w:bookmarkStart w:id="7" w:name="_Hlk78540394"/>
      <w:r w:rsidR="00E13D49">
        <w:fldChar w:fldCharType="begin"/>
      </w:r>
      <w:r w:rsidR="00E13D49">
        <w:instrText xml:space="preserve"> HYPERLINK "https://www.efhweb.cl/ES/EFH/" </w:instrText>
      </w:r>
      <w:r w:rsidR="00E13D49">
        <w:fldChar w:fldCharType="separate"/>
      </w:r>
      <w:r w:rsidR="00E51470" w:rsidRPr="00486E18">
        <w:rPr>
          <w:rStyle w:val="Hipervnculo"/>
        </w:rPr>
        <w:t>https://www.efhweb.cl/ES/EFH/</w:t>
      </w:r>
      <w:r w:rsidR="00E13D49">
        <w:rPr>
          <w:rStyle w:val="Hipervnculo"/>
        </w:rPr>
        <w:fldChar w:fldCharType="end"/>
      </w:r>
      <w:bookmarkEnd w:id="7"/>
      <w:r w:rsidR="00E51470">
        <w:t>.</w:t>
      </w:r>
      <w:r w:rsidR="00C656CD">
        <w:t xml:space="preserve"> See also the survey waves prior to 2017 and their dictionaries at the link: </w:t>
      </w:r>
      <w:hyperlink r:id="rId13" w:history="1">
        <w:r w:rsidR="00C656CD" w:rsidRPr="00C91C80">
          <w:rPr>
            <w:rStyle w:val="Hipervnculo"/>
          </w:rPr>
          <w:t>https://www.efhweb.cl/ES/EFH/EncuestasAnteriores</w:t>
        </w:r>
      </w:hyperlink>
      <w:r w:rsidR="00C656CD">
        <w:t>.</w:t>
      </w:r>
    </w:p>
    <w:p w14:paraId="3197B92A" w14:textId="4E2D3679" w:rsidR="00732935" w:rsidRDefault="00A70CB2" w:rsidP="00732935">
      <w:pPr>
        <w:jc w:val="both"/>
      </w:pPr>
      <w:bookmarkStart w:id="8" w:name="_Hlk69209942"/>
      <w:r>
        <w:rPr>
          <w:b/>
          <w:bCs/>
        </w:rPr>
        <w:t>Supplementary D</w:t>
      </w:r>
      <w:r w:rsidR="00732935">
        <w:rPr>
          <w:b/>
          <w:bCs/>
        </w:rPr>
        <w:t>ata 2</w:t>
      </w:r>
      <w:r w:rsidR="00732935" w:rsidRPr="006261E5">
        <w:rPr>
          <w:b/>
          <w:bCs/>
        </w:rPr>
        <w:t>:</w:t>
      </w:r>
      <w:r w:rsidR="00732935">
        <w:t xml:space="preserve"> </w:t>
      </w:r>
      <w:r w:rsidR="00732935" w:rsidRPr="006261E5">
        <w:t xml:space="preserve">Chilean </w:t>
      </w:r>
      <w:r w:rsidR="00732935">
        <w:t>Employment</w:t>
      </w:r>
      <w:r w:rsidR="00732935" w:rsidRPr="006261E5">
        <w:t xml:space="preserve"> Survey (in Spanish, </w:t>
      </w:r>
      <w:r w:rsidR="00732935" w:rsidRPr="00732935">
        <w:t>Encuesta Nacional de Empleo (ENE)</w:t>
      </w:r>
      <w:r w:rsidR="00732935" w:rsidRPr="006261E5">
        <w:t xml:space="preserve">) </w:t>
      </w:r>
    </w:p>
    <w:p w14:paraId="24A73FB9" w14:textId="77777777" w:rsidR="00732935" w:rsidRDefault="00732935" w:rsidP="00732935">
      <w:pPr>
        <w:jc w:val="both"/>
      </w:pPr>
      <w:r w:rsidRPr="006261E5">
        <w:rPr>
          <w:b/>
          <w:bCs/>
        </w:rPr>
        <w:t>Format</w:t>
      </w:r>
      <w:proofErr w:type="gramStart"/>
      <w:r w:rsidRPr="006261E5">
        <w:rPr>
          <w:b/>
          <w:bCs/>
        </w:rPr>
        <w:t>:</w:t>
      </w:r>
      <w:r>
        <w:t xml:space="preserve"> .dta</w:t>
      </w:r>
      <w:proofErr w:type="gramEnd"/>
      <w:r>
        <w:t xml:space="preserve"> (Stata).</w:t>
      </w:r>
    </w:p>
    <w:p w14:paraId="48BE316B" w14:textId="35EEE39A" w:rsidR="00A70CB2" w:rsidRPr="00732935" w:rsidRDefault="00732935" w:rsidP="00732935">
      <w:pPr>
        <w:jc w:val="both"/>
        <w:rPr>
          <w:lang w:val="en-GB"/>
        </w:rPr>
      </w:pPr>
      <w:r w:rsidRPr="006261E5">
        <w:rPr>
          <w:b/>
          <w:bCs/>
        </w:rPr>
        <w:t>Dictionary:</w:t>
      </w:r>
      <w:r>
        <w:t xml:space="preserve"> </w:t>
      </w:r>
      <w:r w:rsidR="006626F8">
        <w:t>I use the Chilean Employment Survey waves of the years 2019 and 2020 (</w:t>
      </w:r>
      <w:r w:rsidR="006626F8" w:rsidRPr="006626F8">
        <w:t>Instituto Nacional de Estadísticas</w:t>
      </w:r>
      <w:r w:rsidR="006626F8">
        <w:t xml:space="preserve">, </w:t>
      </w:r>
      <w:r w:rsidR="006626F8" w:rsidRPr="006626F8">
        <w:t>2021</w:t>
      </w:r>
      <w:r w:rsidR="006626F8">
        <w:t>). These</w:t>
      </w:r>
      <w:r>
        <w:t xml:space="preserve"> datasets are self-described with variable and value labels. </w:t>
      </w:r>
      <w:r w:rsidR="006626F8">
        <w:t>R</w:t>
      </w:r>
      <w:r>
        <w:t>eaders can also find the publicly available the data documentation</w:t>
      </w:r>
      <w:r w:rsidR="00A70CB2">
        <w:t>,</w:t>
      </w:r>
      <w:r>
        <w:t xml:space="preserve"> field methodology</w:t>
      </w:r>
      <w:r w:rsidR="00A70CB2">
        <w:t xml:space="preserve"> and glossary/dictionary</w:t>
      </w:r>
      <w:r>
        <w:t xml:space="preserve"> at the website </w:t>
      </w:r>
      <w:hyperlink r:id="rId14" w:history="1">
        <w:r w:rsidR="00A70CB2" w:rsidRPr="00C91C80">
          <w:rPr>
            <w:rStyle w:val="Hipervnculo"/>
          </w:rPr>
          <w:t>https://bancodatosene.ine.cl/</w:t>
        </w:r>
      </w:hyperlink>
      <w:r w:rsidR="00A70CB2">
        <w:t>.</w:t>
      </w:r>
      <w:r>
        <w:t xml:space="preserve"> </w:t>
      </w:r>
      <w:r w:rsidRPr="00732935">
        <w:rPr>
          <w:lang w:val="en-GB"/>
        </w:rPr>
        <w:t xml:space="preserve">The dataset Employment and Income Survey </w:t>
      </w:r>
      <w:r>
        <w:rPr>
          <w:lang w:val="en-GB"/>
        </w:rPr>
        <w:t>(</w:t>
      </w:r>
      <w:r w:rsidRPr="00732935">
        <w:rPr>
          <w:i/>
          <w:iCs/>
          <w:lang w:val="en-GB"/>
        </w:rPr>
        <w:t>Encuesta Suplementaria de Ingresos</w:t>
      </w:r>
      <w:r w:rsidRPr="00732935">
        <w:rPr>
          <w:lang w:val="en-GB"/>
        </w:rPr>
        <w:t xml:space="preserve"> (ESI)</w:t>
      </w:r>
      <w:r>
        <w:rPr>
          <w:lang w:val="en-GB"/>
        </w:rPr>
        <w:t xml:space="preserve">) </w:t>
      </w:r>
      <w:r w:rsidRPr="00732935">
        <w:rPr>
          <w:lang w:val="en-GB"/>
        </w:rPr>
        <w:t>is</w:t>
      </w:r>
      <w:r>
        <w:rPr>
          <w:lang w:val="en-GB"/>
        </w:rPr>
        <w:t xml:space="preserve"> available at the same source </w:t>
      </w:r>
      <w:r w:rsidR="006626F8">
        <w:rPr>
          <w:lang w:val="en-GB"/>
        </w:rPr>
        <w:t>(</w:t>
      </w:r>
      <w:r w:rsidR="006626F8" w:rsidRPr="006626F8">
        <w:rPr>
          <w:lang w:val="en-GB"/>
        </w:rPr>
        <w:t>Instituto Nacional de Estadísticas, 202</w:t>
      </w:r>
      <w:r w:rsidR="006626F8">
        <w:rPr>
          <w:lang w:val="en-GB"/>
        </w:rPr>
        <w:t xml:space="preserve">0) </w:t>
      </w:r>
      <w:r>
        <w:rPr>
          <w:lang w:val="en-GB"/>
        </w:rPr>
        <w:t>and it is the same dataset as the ENE, but with a slightly different formatting for the fourth quarter of each year.</w:t>
      </w:r>
    </w:p>
    <w:bookmarkEnd w:id="8"/>
    <w:p w14:paraId="46B018C9" w14:textId="66838B8E" w:rsidR="00A70CB2" w:rsidRDefault="00A70CB2" w:rsidP="00A70CB2">
      <w:pPr>
        <w:jc w:val="both"/>
      </w:pPr>
      <w:r>
        <w:rPr>
          <w:b/>
          <w:bCs/>
        </w:rPr>
        <w:t>Supplementary Data 3</w:t>
      </w:r>
      <w:r w:rsidRPr="006261E5">
        <w:rPr>
          <w:b/>
          <w:bCs/>
        </w:rPr>
        <w:t>:</w:t>
      </w:r>
      <w:r>
        <w:t xml:space="preserve"> </w:t>
      </w:r>
      <w:r w:rsidRPr="006261E5">
        <w:t xml:space="preserve">Chilean </w:t>
      </w:r>
      <w:r>
        <w:t>Family Expenditures</w:t>
      </w:r>
      <w:r w:rsidRPr="006261E5">
        <w:t xml:space="preserve"> Survey (</w:t>
      </w:r>
      <w:r>
        <w:t>EPF</w:t>
      </w:r>
      <w:r w:rsidRPr="006261E5">
        <w:t xml:space="preserve">) </w:t>
      </w:r>
    </w:p>
    <w:p w14:paraId="6CB3BA39" w14:textId="77777777" w:rsidR="00A70CB2" w:rsidRDefault="00A70CB2" w:rsidP="00A70CB2">
      <w:pPr>
        <w:jc w:val="both"/>
      </w:pPr>
      <w:r w:rsidRPr="006261E5">
        <w:rPr>
          <w:b/>
          <w:bCs/>
        </w:rPr>
        <w:t>Format</w:t>
      </w:r>
      <w:proofErr w:type="gramStart"/>
      <w:r w:rsidRPr="006261E5">
        <w:rPr>
          <w:b/>
          <w:bCs/>
        </w:rPr>
        <w:t>:</w:t>
      </w:r>
      <w:r>
        <w:t xml:space="preserve"> .dta</w:t>
      </w:r>
      <w:proofErr w:type="gramEnd"/>
      <w:r>
        <w:t xml:space="preserve"> (Stata).</w:t>
      </w:r>
    </w:p>
    <w:p w14:paraId="0528041C" w14:textId="75898129" w:rsidR="006261E5" w:rsidRDefault="00A70CB2" w:rsidP="00CE787D">
      <w:pPr>
        <w:jc w:val="both"/>
      </w:pPr>
      <w:r w:rsidRPr="006261E5">
        <w:rPr>
          <w:b/>
          <w:bCs/>
        </w:rPr>
        <w:t>Dictionary:</w:t>
      </w:r>
      <w:r>
        <w:t xml:space="preserve"> </w:t>
      </w:r>
      <w:r w:rsidR="006626F8" w:rsidRPr="006626F8">
        <w:t xml:space="preserve">I use the Chilean Family Expenditures Survey (EPF) wave of the year </w:t>
      </w:r>
      <w:r w:rsidR="006626F8">
        <w:t>2017</w:t>
      </w:r>
      <w:r w:rsidR="006626F8" w:rsidRPr="006626F8">
        <w:t xml:space="preserve"> (Instituto Nacional de Estadísticas, 20</w:t>
      </w:r>
      <w:r w:rsidR="006626F8">
        <w:t>18</w:t>
      </w:r>
      <w:r w:rsidR="006626F8" w:rsidRPr="006626F8">
        <w:t xml:space="preserve">). </w:t>
      </w:r>
      <w:r w:rsidR="006626F8">
        <w:t>This</w:t>
      </w:r>
      <w:r>
        <w:t xml:space="preserve"> dataset </w:t>
      </w:r>
      <w:r w:rsidR="006626F8">
        <w:t>is</w:t>
      </w:r>
      <w:r>
        <w:t xml:space="preserve"> self-described with variable and value labels. </w:t>
      </w:r>
      <w:r w:rsidR="006626F8">
        <w:t>R</w:t>
      </w:r>
      <w:r>
        <w:t>eaders can also find the publicly available the data documentation, field methodology</w:t>
      </w:r>
      <w:r w:rsidR="00A87EE9">
        <w:t xml:space="preserve"> (</w:t>
      </w:r>
      <w:hyperlink r:id="rId15" w:history="1">
        <w:r w:rsidR="00A87EE9" w:rsidRPr="00C91C80">
          <w:rPr>
            <w:rStyle w:val="Hipervnculo"/>
          </w:rPr>
          <w:t>https://www.ine.cl/docs/default-source/encuesta-de-presupuestos-familiares/metodologia/viii-epf---(julio-2017---junio-2017)/metodolog%C3%ADa-viii-epf.pdf</w:t>
        </w:r>
      </w:hyperlink>
      <w:r w:rsidR="00A87EE9">
        <w:t>)</w:t>
      </w:r>
      <w:r>
        <w:t xml:space="preserve"> and glossary/dictionary at the website </w:t>
      </w:r>
      <w:hyperlink r:id="rId16" w:history="1">
        <w:r w:rsidR="00A87EE9" w:rsidRPr="00C91C80">
          <w:rPr>
            <w:rStyle w:val="Hipervnculo"/>
          </w:rPr>
          <w:t>https://www.ine.cl/estadisticas/sociales/ingresos-y-gastos/encuesta-de-presupuestos-familiares</w:t>
        </w:r>
      </w:hyperlink>
      <w:r w:rsidR="00A87EE9">
        <w:t>.</w:t>
      </w:r>
      <w:r>
        <w:t xml:space="preserve"> </w:t>
      </w:r>
    </w:p>
    <w:p w14:paraId="19CF5115" w14:textId="343EF745" w:rsidR="0038382C" w:rsidRPr="0038382C" w:rsidRDefault="0038382C" w:rsidP="0038382C">
      <w:pPr>
        <w:jc w:val="both"/>
        <w:rPr>
          <w:lang w:val="en-GB"/>
        </w:rPr>
      </w:pPr>
      <w:r w:rsidRPr="0038382C">
        <w:rPr>
          <w:b/>
          <w:bCs/>
          <w:lang w:val="en-GB"/>
        </w:rPr>
        <w:t xml:space="preserve">Supplementary Data </w:t>
      </w:r>
      <w:r w:rsidR="00CC5D48">
        <w:rPr>
          <w:b/>
          <w:bCs/>
          <w:lang w:val="en-GB"/>
        </w:rPr>
        <w:t>4</w:t>
      </w:r>
      <w:r w:rsidRPr="0038382C">
        <w:rPr>
          <w:b/>
          <w:bCs/>
          <w:lang w:val="en-GB"/>
        </w:rPr>
        <w:t>:</w:t>
      </w:r>
      <w:r w:rsidRPr="0038382C">
        <w:rPr>
          <w:lang w:val="en-GB"/>
        </w:rPr>
        <w:t xml:space="preserve"> Base de </w:t>
      </w:r>
      <w:proofErr w:type="spellStart"/>
      <w:r w:rsidRPr="0038382C">
        <w:rPr>
          <w:lang w:val="en-GB"/>
        </w:rPr>
        <w:t>datos</w:t>
      </w:r>
      <w:proofErr w:type="spellEnd"/>
      <w:r w:rsidRPr="0038382C">
        <w:rPr>
          <w:lang w:val="en-GB"/>
        </w:rPr>
        <w:t xml:space="preserve"> 7 (the time</w:t>
      </w:r>
      <w:r>
        <w:rPr>
          <w:lang w:val="en-GB"/>
        </w:rPr>
        <w:t xml:space="preserve"> series datasource of the Central Bank of Chile, similar to FRED in the United States)</w:t>
      </w:r>
    </w:p>
    <w:p w14:paraId="416646DB" w14:textId="77777777" w:rsidR="0038382C" w:rsidRDefault="0038382C" w:rsidP="0038382C">
      <w:pPr>
        <w:jc w:val="both"/>
      </w:pPr>
      <w:r w:rsidRPr="006261E5">
        <w:rPr>
          <w:b/>
          <w:bCs/>
        </w:rPr>
        <w:t>Format</w:t>
      </w:r>
      <w:proofErr w:type="gramStart"/>
      <w:r w:rsidRPr="006261E5">
        <w:rPr>
          <w:b/>
          <w:bCs/>
        </w:rPr>
        <w:t>:</w:t>
      </w:r>
      <w:r>
        <w:t xml:space="preserve"> .dta</w:t>
      </w:r>
      <w:proofErr w:type="gramEnd"/>
      <w:r>
        <w:t xml:space="preserve"> (Stata).</w:t>
      </w:r>
    </w:p>
    <w:p w14:paraId="204BB7F8" w14:textId="21047BBA" w:rsidR="00CC5D48" w:rsidRDefault="0038382C" w:rsidP="007544CB">
      <w:pPr>
        <w:jc w:val="both"/>
      </w:pPr>
      <w:r w:rsidRPr="006261E5">
        <w:rPr>
          <w:b/>
          <w:bCs/>
        </w:rPr>
        <w:t>Dictionary:</w:t>
      </w:r>
      <w:r>
        <w:t xml:space="preserve"> </w:t>
      </w:r>
      <w:r w:rsidR="006626F8">
        <w:t>The</w:t>
      </w:r>
      <w:r>
        <w:t xml:space="preserve"> dataset</w:t>
      </w:r>
      <w:r w:rsidR="006626F8">
        <w:t xml:space="preserve"> for the economic activity indexes and stocks of bank credit is from Base de </w:t>
      </w:r>
      <w:proofErr w:type="spellStart"/>
      <w:r w:rsidR="006626F8">
        <w:t>Datos</w:t>
      </w:r>
      <w:proofErr w:type="spellEnd"/>
      <w:r w:rsidR="006626F8">
        <w:t xml:space="preserve"> 7 (Banco Central de Chile, 2021). This dataset </w:t>
      </w:r>
      <w:r>
        <w:t xml:space="preserve">is self-described with variable and value labels. It is publicly available at the website of the Central Bank of Chile, </w:t>
      </w:r>
      <w:hyperlink r:id="rId17" w:history="1">
        <w:r w:rsidRPr="00C91C80">
          <w:rPr>
            <w:rStyle w:val="Hipervnculo"/>
          </w:rPr>
          <w:t>https://si3.bcentral.cl/Siete</w:t>
        </w:r>
      </w:hyperlink>
      <w:r>
        <w:t>. This data was only used to create the time series for the economic activity indexes and stocks of bank credit (Figure 2 in the article).</w:t>
      </w:r>
    </w:p>
    <w:p w14:paraId="13DD67B5" w14:textId="6E6A7030" w:rsidR="00CC5D48" w:rsidRPr="00CC5D48" w:rsidRDefault="00CC5D48" w:rsidP="00CC5D48">
      <w:pPr>
        <w:pStyle w:val="Ttulo3"/>
        <w:rPr>
          <w:b/>
          <w:bCs/>
        </w:rPr>
      </w:pPr>
      <w:r w:rsidRPr="003A6A88">
        <w:rPr>
          <w:b/>
          <w:bCs/>
        </w:rPr>
        <w:t>Public use data with required registration</w:t>
      </w:r>
      <w:r>
        <w:rPr>
          <w:b/>
          <w:bCs/>
        </w:rPr>
        <w:t xml:space="preserve"> (registration is paid),</w:t>
      </w:r>
      <w:r w:rsidRPr="003A6A88">
        <w:rPr>
          <w:b/>
          <w:bCs/>
        </w:rPr>
        <w:t xml:space="preserve"> extract</w:t>
      </w:r>
      <w:r>
        <w:rPr>
          <w:b/>
          <w:bCs/>
        </w:rPr>
        <w:t xml:space="preserve"> not provided</w:t>
      </w:r>
    </w:p>
    <w:p w14:paraId="2FE05097" w14:textId="2ECBF1DA" w:rsidR="00CC5D48" w:rsidRDefault="00CC5D48" w:rsidP="00CC5D48">
      <w:pPr>
        <w:jc w:val="both"/>
      </w:pPr>
      <w:r>
        <w:rPr>
          <w:b/>
          <w:bCs/>
        </w:rPr>
        <w:t>Supplementary Data 5</w:t>
      </w:r>
      <w:r w:rsidRPr="006261E5">
        <w:rPr>
          <w:b/>
          <w:bCs/>
        </w:rPr>
        <w:t>:</w:t>
      </w:r>
      <w:r>
        <w:t xml:space="preserve"> Bloomberg</w:t>
      </w:r>
      <w:r w:rsidRPr="006261E5">
        <w:t xml:space="preserve"> </w:t>
      </w:r>
    </w:p>
    <w:p w14:paraId="4B806F6C" w14:textId="77777777" w:rsidR="00CC5D48" w:rsidRDefault="00CC5D48" w:rsidP="00CC5D48">
      <w:pPr>
        <w:jc w:val="both"/>
      </w:pPr>
      <w:r w:rsidRPr="006261E5">
        <w:rPr>
          <w:b/>
          <w:bCs/>
        </w:rPr>
        <w:t>Format</w:t>
      </w:r>
      <w:proofErr w:type="gramStart"/>
      <w:r w:rsidRPr="006261E5">
        <w:rPr>
          <w:b/>
          <w:bCs/>
        </w:rPr>
        <w:t>:</w:t>
      </w:r>
      <w:r>
        <w:t xml:space="preserve"> .dta</w:t>
      </w:r>
      <w:proofErr w:type="gramEnd"/>
      <w:r>
        <w:t xml:space="preserve"> (Stata).</w:t>
      </w:r>
    </w:p>
    <w:p w14:paraId="193F4F6A" w14:textId="3D159096" w:rsidR="00CC5D48" w:rsidRDefault="00CC5D48" w:rsidP="00CC5D48">
      <w:pPr>
        <w:jc w:val="both"/>
      </w:pPr>
      <w:r w:rsidRPr="006261E5">
        <w:rPr>
          <w:b/>
          <w:bCs/>
        </w:rPr>
        <w:lastRenderedPageBreak/>
        <w:t>Dictionary:</w:t>
      </w:r>
      <w:r>
        <w:t xml:space="preserve"> </w:t>
      </w:r>
      <w:r w:rsidR="006626F8">
        <w:t>The time series for the equity prices of the 41 main Chilean firms and the IPSA stock market index come from Bloomberg (2021). T</w:t>
      </w:r>
      <w:r>
        <w:t>he dataset is self-described with variable labels. It is widely available in universities and companies. This data was only used to create Figure 2 in the article, which shows the log of the stock prices for the IPSA (Chile’s major stock index) and its 41 individual companies.</w:t>
      </w:r>
    </w:p>
    <w:p w14:paraId="0426FF44" w14:textId="77777777" w:rsidR="006626F8" w:rsidRDefault="006626F8" w:rsidP="00926274">
      <w:pPr>
        <w:pStyle w:val="Ttulo2"/>
      </w:pPr>
      <w:bookmarkStart w:id="9" w:name="dataset-list"/>
    </w:p>
    <w:p w14:paraId="375F563C" w14:textId="7F5893B2" w:rsidR="007544CB" w:rsidRPr="00926274" w:rsidRDefault="00926274" w:rsidP="00926274">
      <w:pPr>
        <w:pStyle w:val="Ttulo2"/>
      </w:pPr>
      <w:r w:rsidRPr="00926274">
        <w:t>Dataset list</w:t>
      </w:r>
      <w:bookmarkEnd w:id="9"/>
    </w:p>
    <w:p w14:paraId="3A50DE02" w14:textId="77777777" w:rsidR="00926274" w:rsidRPr="00926274" w:rsidRDefault="00926274" w:rsidP="00926274">
      <w:pPr>
        <w:pStyle w:val="Textoindependiente"/>
      </w:pPr>
    </w:p>
    <w:tbl>
      <w:tblPr>
        <w:tblStyle w:val="Tablaconcuadrcula"/>
        <w:tblW w:w="0" w:type="auto"/>
        <w:tblLook w:val="04A0" w:firstRow="1" w:lastRow="0" w:firstColumn="1" w:lastColumn="0" w:noHBand="0" w:noVBand="1"/>
      </w:tblPr>
      <w:tblGrid>
        <w:gridCol w:w="2922"/>
        <w:gridCol w:w="1200"/>
        <w:gridCol w:w="3975"/>
        <w:gridCol w:w="1013"/>
      </w:tblGrid>
      <w:tr w:rsidR="00727C54" w14:paraId="742D8CA2" w14:textId="77777777" w:rsidTr="007544CB">
        <w:tc>
          <w:tcPr>
            <w:tcW w:w="0" w:type="auto"/>
          </w:tcPr>
          <w:p w14:paraId="54143788" w14:textId="03BD98DA" w:rsidR="007544CB" w:rsidRDefault="007544CB">
            <w:r>
              <w:t>Data fil</w:t>
            </w:r>
            <w:r w:rsidR="00926274">
              <w:t>es</w:t>
            </w:r>
          </w:p>
        </w:tc>
        <w:tc>
          <w:tcPr>
            <w:tcW w:w="0" w:type="auto"/>
          </w:tcPr>
          <w:p w14:paraId="26A35185" w14:textId="73C1CBE0" w:rsidR="007544CB" w:rsidRDefault="007544CB">
            <w:r>
              <w:t>Source</w:t>
            </w:r>
          </w:p>
        </w:tc>
        <w:tc>
          <w:tcPr>
            <w:tcW w:w="0" w:type="auto"/>
          </w:tcPr>
          <w:p w14:paraId="627B317B" w14:textId="6033248D" w:rsidR="007544CB" w:rsidRDefault="007544CB">
            <w:r>
              <w:t>Notes</w:t>
            </w:r>
          </w:p>
        </w:tc>
        <w:tc>
          <w:tcPr>
            <w:tcW w:w="0" w:type="auto"/>
          </w:tcPr>
          <w:p w14:paraId="2B26378B" w14:textId="43EDAF44" w:rsidR="007544CB" w:rsidRDefault="007544CB">
            <w:r>
              <w:t>Provided</w:t>
            </w:r>
          </w:p>
        </w:tc>
      </w:tr>
      <w:tr w:rsidR="00727C54" w14:paraId="14BF18BC" w14:textId="77777777" w:rsidTr="007544CB">
        <w:tc>
          <w:tcPr>
            <w:tcW w:w="0" w:type="auto"/>
          </w:tcPr>
          <w:p w14:paraId="42E6D8FC" w14:textId="77777777" w:rsidR="007544CB" w:rsidRDefault="007544CB">
            <w:r w:rsidRPr="007544CB">
              <w:t>EFH_17_allvars.dta</w:t>
            </w:r>
          </w:p>
          <w:p w14:paraId="12792B73" w14:textId="7A90D125" w:rsidR="00047E05" w:rsidRDefault="00047E05">
            <w:r>
              <w:t>(Main EFH 2017 dataset)</w:t>
            </w:r>
          </w:p>
        </w:tc>
        <w:tc>
          <w:tcPr>
            <w:tcW w:w="0" w:type="auto"/>
          </w:tcPr>
          <w:p w14:paraId="4D849359" w14:textId="00DD81FB" w:rsidR="007544CB" w:rsidRDefault="007544CB">
            <w:r>
              <w:t>BCCH</w:t>
            </w:r>
          </w:p>
        </w:tc>
        <w:tc>
          <w:tcPr>
            <w:tcW w:w="0" w:type="auto"/>
          </w:tcPr>
          <w:p w14:paraId="72159C7D" w14:textId="2880C79E" w:rsidR="007544CB" w:rsidRDefault="007544CB">
            <w:r>
              <w:t>P</w:t>
            </w:r>
            <w:r w:rsidRPr="007544CB">
              <w:t>ublic use data with required registration</w:t>
            </w:r>
          </w:p>
        </w:tc>
        <w:tc>
          <w:tcPr>
            <w:tcW w:w="0" w:type="auto"/>
          </w:tcPr>
          <w:p w14:paraId="42215B79" w14:textId="593F2F18" w:rsidR="007544CB" w:rsidRDefault="007544CB">
            <w:r>
              <w:t>No</w:t>
            </w:r>
          </w:p>
        </w:tc>
      </w:tr>
      <w:tr w:rsidR="00727C54" w14:paraId="1E8DD8C3" w14:textId="77777777" w:rsidTr="007544CB">
        <w:tc>
          <w:tcPr>
            <w:tcW w:w="0" w:type="auto"/>
          </w:tcPr>
          <w:p w14:paraId="5B174C0D" w14:textId="77777777" w:rsidR="00274AB6" w:rsidRDefault="00274AB6" w:rsidP="00274AB6">
            <w:proofErr w:type="spellStart"/>
            <w:r w:rsidRPr="007544CB">
              <w:t>BASE_PERSONAS_VIII_EPF.dta</w:t>
            </w:r>
            <w:proofErr w:type="spellEnd"/>
          </w:p>
          <w:p w14:paraId="0224ADBB" w14:textId="73BED225" w:rsidR="00047E05" w:rsidRDefault="00047E05" w:rsidP="00274AB6">
            <w:r>
              <w:t>(Supplementary EPF dataset)</w:t>
            </w:r>
          </w:p>
        </w:tc>
        <w:tc>
          <w:tcPr>
            <w:tcW w:w="0" w:type="auto"/>
          </w:tcPr>
          <w:p w14:paraId="542992B5" w14:textId="3F86C251" w:rsidR="00274AB6" w:rsidRDefault="00274AB6" w:rsidP="00274AB6">
            <w:r>
              <w:t>INE</w:t>
            </w:r>
          </w:p>
        </w:tc>
        <w:tc>
          <w:tcPr>
            <w:tcW w:w="0" w:type="auto"/>
          </w:tcPr>
          <w:p w14:paraId="59EE174D" w14:textId="4EC39E2E" w:rsidR="00274AB6" w:rsidRDefault="00274AB6" w:rsidP="00274AB6">
            <w:r>
              <w:t>P</w:t>
            </w:r>
            <w:r w:rsidRPr="007544CB">
              <w:t>ublic use data with required registration</w:t>
            </w:r>
          </w:p>
        </w:tc>
        <w:tc>
          <w:tcPr>
            <w:tcW w:w="0" w:type="auto"/>
          </w:tcPr>
          <w:p w14:paraId="1E00C4E2" w14:textId="41982B4B" w:rsidR="00274AB6" w:rsidRDefault="00274AB6" w:rsidP="00274AB6">
            <w:r>
              <w:t>No</w:t>
            </w:r>
          </w:p>
        </w:tc>
      </w:tr>
      <w:tr w:rsidR="00727C54" w14:paraId="088F7713" w14:textId="77777777" w:rsidTr="007544CB">
        <w:tc>
          <w:tcPr>
            <w:tcW w:w="0" w:type="auto"/>
          </w:tcPr>
          <w:p w14:paraId="45E42AEE" w14:textId="77777777" w:rsidR="00274AB6" w:rsidRDefault="00047E05" w:rsidP="00274AB6">
            <w:proofErr w:type="spellStart"/>
            <w:r w:rsidRPr="00047E05">
              <w:t>eneCS</w:t>
            </w:r>
            <w:proofErr w:type="spellEnd"/>
            <w:proofErr w:type="gramStart"/>
            <w:r w:rsidRPr="00047E05">
              <w:t>_</w:t>
            </w:r>
            <w:r>
              <w:t>”year</w:t>
            </w:r>
            <w:proofErr w:type="gramEnd"/>
            <w:r>
              <w:t>”</w:t>
            </w:r>
            <w:r w:rsidRPr="00047E05">
              <w:t>_</w:t>
            </w:r>
            <w:r>
              <w:t>”</w:t>
            </w:r>
            <w:proofErr w:type="spellStart"/>
            <w:r>
              <w:t>qr</w:t>
            </w:r>
            <w:proofErr w:type="spellEnd"/>
            <w:r>
              <w:t>”.dta</w:t>
            </w:r>
          </w:p>
          <w:p w14:paraId="53CAA02B" w14:textId="77777777" w:rsidR="00047E05" w:rsidRDefault="00047E05" w:rsidP="00274AB6">
            <w:r>
              <w:t>(Supplementary ENE and ESI</w:t>
            </w:r>
          </w:p>
          <w:p w14:paraId="42C16F55" w14:textId="2A9BA25D" w:rsidR="00047E05" w:rsidRDefault="00047E05" w:rsidP="00274AB6">
            <w:r>
              <w:t>datasets)</w:t>
            </w:r>
          </w:p>
        </w:tc>
        <w:tc>
          <w:tcPr>
            <w:tcW w:w="0" w:type="auto"/>
          </w:tcPr>
          <w:p w14:paraId="11D8D617" w14:textId="0643B805" w:rsidR="00274AB6" w:rsidRDefault="00274AB6" w:rsidP="00274AB6">
            <w:r>
              <w:t>INE</w:t>
            </w:r>
          </w:p>
        </w:tc>
        <w:tc>
          <w:tcPr>
            <w:tcW w:w="0" w:type="auto"/>
          </w:tcPr>
          <w:p w14:paraId="723E673F" w14:textId="61A30628" w:rsidR="00274AB6" w:rsidRDefault="00274AB6" w:rsidP="00274AB6">
            <w:r>
              <w:t>P</w:t>
            </w:r>
            <w:r w:rsidRPr="007544CB">
              <w:t>ublic use data with required registration</w:t>
            </w:r>
            <w:r w:rsidR="00727C54">
              <w:t>.</w:t>
            </w:r>
          </w:p>
          <w:p w14:paraId="3F60CE5C" w14:textId="72BFBBE5" w:rsidR="00047E05" w:rsidRDefault="00047E05" w:rsidP="00274AB6">
            <w:r>
              <w:t>Year and quarter stand for the period of</w:t>
            </w:r>
          </w:p>
          <w:p w14:paraId="40BECC6E" w14:textId="77777777" w:rsidR="00047E05" w:rsidRDefault="00047E05" w:rsidP="00274AB6">
            <w:r>
              <w:t>the survey. Years 2019 and 2020 were</w:t>
            </w:r>
          </w:p>
          <w:p w14:paraId="3459B83B" w14:textId="77777777" w:rsidR="00047E05" w:rsidRDefault="00047E05" w:rsidP="00274AB6">
            <w:r>
              <w:t>used in the article. Years 1996 to 2019</w:t>
            </w:r>
          </w:p>
          <w:p w14:paraId="4699EB66" w14:textId="60355AD7" w:rsidR="00047E05" w:rsidRDefault="00047E05" w:rsidP="00274AB6">
            <w:r>
              <w:t>were used for exercises in the Appendix.</w:t>
            </w:r>
          </w:p>
        </w:tc>
        <w:tc>
          <w:tcPr>
            <w:tcW w:w="0" w:type="auto"/>
          </w:tcPr>
          <w:p w14:paraId="19E886FE" w14:textId="2C7A8BB3" w:rsidR="00274AB6" w:rsidRDefault="00274AB6" w:rsidP="00274AB6">
            <w:r>
              <w:t>No</w:t>
            </w:r>
          </w:p>
        </w:tc>
      </w:tr>
      <w:tr w:rsidR="00727C54" w14:paraId="4A004A69" w14:textId="77777777" w:rsidTr="007544CB">
        <w:tc>
          <w:tcPr>
            <w:tcW w:w="0" w:type="auto"/>
          </w:tcPr>
          <w:p w14:paraId="2231D35C" w14:textId="77777777" w:rsidR="00274AB6" w:rsidRDefault="00A6647A" w:rsidP="00274AB6">
            <w:r w:rsidRPr="00A6647A">
              <w:t>EFH_selection2017_dtbc3</w:t>
            </w:r>
            <w:r>
              <w:t>.dta</w:t>
            </w:r>
          </w:p>
          <w:p w14:paraId="0043D975" w14:textId="77777777" w:rsidR="00A6647A" w:rsidRDefault="00A6647A" w:rsidP="00274AB6">
            <w:r>
              <w:t>(formatted version of the EFH</w:t>
            </w:r>
          </w:p>
          <w:p w14:paraId="4996D05B" w14:textId="77777777" w:rsidR="00A6647A" w:rsidRDefault="00A6647A" w:rsidP="00274AB6">
            <w:r>
              <w:t>dataset with 114 variables</w:t>
            </w:r>
          </w:p>
          <w:p w14:paraId="02D7BB3E" w14:textId="1FF78776" w:rsidR="00A6647A" w:rsidRDefault="00A6647A" w:rsidP="00274AB6">
            <w:r>
              <w:t>created from the raw data)</w:t>
            </w:r>
          </w:p>
        </w:tc>
        <w:tc>
          <w:tcPr>
            <w:tcW w:w="0" w:type="auto"/>
          </w:tcPr>
          <w:p w14:paraId="2936FADD" w14:textId="78C4F77C" w:rsidR="00274AB6" w:rsidRDefault="00A6647A" w:rsidP="00274AB6">
            <w:r>
              <w:t>Author</w:t>
            </w:r>
          </w:p>
        </w:tc>
        <w:tc>
          <w:tcPr>
            <w:tcW w:w="0" w:type="auto"/>
          </w:tcPr>
          <w:p w14:paraId="1851ED2A" w14:textId="77777777" w:rsidR="00274AB6" w:rsidRDefault="00A6647A" w:rsidP="00274AB6">
            <w:r>
              <w:t>Data is available upon request by showing</w:t>
            </w:r>
          </w:p>
          <w:p w14:paraId="513A7CDB" w14:textId="77777777" w:rsidR="00727C54" w:rsidRDefault="00727C54" w:rsidP="00274AB6">
            <w:r>
              <w:t>c</w:t>
            </w:r>
            <w:r w:rsidR="00A6647A">
              <w:t>onfirmation</w:t>
            </w:r>
            <w:r>
              <w:t xml:space="preserve"> that registration for the</w:t>
            </w:r>
          </w:p>
          <w:p w14:paraId="1E798C7C" w14:textId="77777777" w:rsidR="00A6647A" w:rsidRDefault="00727C54" w:rsidP="00274AB6">
            <w:r>
              <w:t>public use EFH was done with the BCCH.</w:t>
            </w:r>
          </w:p>
          <w:p w14:paraId="14DE3557" w14:textId="7F0E0A66" w:rsidR="00E83F13" w:rsidRDefault="00BD0602" w:rsidP="00274AB6">
            <w:r>
              <w:t>4.74</w:t>
            </w:r>
            <w:r w:rsidR="00E83F13">
              <w:t xml:space="preserve"> GB in size (if the researcher wants</w:t>
            </w:r>
          </w:p>
          <w:p w14:paraId="47B927FA" w14:textId="7DA5BD9D" w:rsidR="00E83F13" w:rsidRDefault="00E83F13" w:rsidP="00274AB6">
            <w:r>
              <w:t>all of the 1,000 bootstrap replicas).</w:t>
            </w:r>
          </w:p>
          <w:p w14:paraId="3D42B2C0" w14:textId="3A3B6D55" w:rsidR="00727C54" w:rsidRDefault="00727C54" w:rsidP="00274AB6">
            <w:r>
              <w:t>4.9 MB size</w:t>
            </w:r>
            <w:r w:rsidR="00E83F13">
              <w:t xml:space="preserve"> (EFH sample only)</w:t>
            </w:r>
            <w:r>
              <w:t>.</w:t>
            </w:r>
          </w:p>
        </w:tc>
        <w:tc>
          <w:tcPr>
            <w:tcW w:w="0" w:type="auto"/>
          </w:tcPr>
          <w:p w14:paraId="42D03EA6" w14:textId="174A0C5B" w:rsidR="00274AB6" w:rsidRDefault="00727C54" w:rsidP="00274AB6">
            <w:r>
              <w:t>No</w:t>
            </w:r>
          </w:p>
        </w:tc>
      </w:tr>
      <w:tr w:rsidR="00727C54" w14:paraId="4B925171" w14:textId="77777777" w:rsidTr="007544CB">
        <w:tc>
          <w:tcPr>
            <w:tcW w:w="0" w:type="auto"/>
          </w:tcPr>
          <w:p w14:paraId="08336B66" w14:textId="3282476C" w:rsidR="00274AB6" w:rsidRDefault="00727C54" w:rsidP="00274AB6">
            <w:proofErr w:type="spellStart"/>
            <w:r>
              <w:t>IPSA.dta</w:t>
            </w:r>
            <w:proofErr w:type="spellEnd"/>
          </w:p>
        </w:tc>
        <w:tc>
          <w:tcPr>
            <w:tcW w:w="0" w:type="auto"/>
          </w:tcPr>
          <w:p w14:paraId="17A92970" w14:textId="77777777" w:rsidR="00274AB6" w:rsidRDefault="00727C54" w:rsidP="00274AB6">
            <w:r>
              <w:t>Bloomberg</w:t>
            </w:r>
          </w:p>
          <w:p w14:paraId="37ABE5F2" w14:textId="7919D53A" w:rsidR="00DC7575" w:rsidRDefault="00DC7575" w:rsidP="00274AB6">
            <w:r>
              <w:t>/ Author</w:t>
            </w:r>
          </w:p>
        </w:tc>
        <w:tc>
          <w:tcPr>
            <w:tcW w:w="0" w:type="auto"/>
          </w:tcPr>
          <w:p w14:paraId="723EE82C" w14:textId="77777777" w:rsidR="00274AB6" w:rsidRDefault="00727C54" w:rsidP="00274AB6">
            <w:r>
              <w:t>Time series can be provided upon request</w:t>
            </w:r>
          </w:p>
          <w:p w14:paraId="58A1501A" w14:textId="0948D7F1" w:rsidR="00DC7575" w:rsidRDefault="00DC7575" w:rsidP="00274AB6">
            <w:r>
              <w:t>In Stata format: 148 KB size.</w:t>
            </w:r>
          </w:p>
        </w:tc>
        <w:tc>
          <w:tcPr>
            <w:tcW w:w="0" w:type="auto"/>
          </w:tcPr>
          <w:p w14:paraId="3F8AD175" w14:textId="18871424" w:rsidR="00274AB6" w:rsidRDefault="00727C54" w:rsidP="00274AB6">
            <w:r>
              <w:t>No</w:t>
            </w:r>
          </w:p>
        </w:tc>
      </w:tr>
      <w:tr w:rsidR="00727C54" w14:paraId="77135AED" w14:textId="77777777" w:rsidTr="007544CB">
        <w:tc>
          <w:tcPr>
            <w:tcW w:w="0" w:type="auto"/>
          </w:tcPr>
          <w:p w14:paraId="51EE54B7" w14:textId="77777777" w:rsidR="00274AB6" w:rsidRDefault="00727C54" w:rsidP="00274AB6">
            <w:proofErr w:type="spellStart"/>
            <w:r w:rsidRPr="00727C54">
              <w:t>eneCS_all</w:t>
            </w:r>
            <w:r>
              <w:t>.dta</w:t>
            </w:r>
            <w:proofErr w:type="spellEnd"/>
            <w:r>
              <w:t xml:space="preserve"> (formatted </w:t>
            </w:r>
          </w:p>
          <w:p w14:paraId="6BE13142" w14:textId="282B356C" w:rsidR="00727C54" w:rsidRDefault="00727C54" w:rsidP="00274AB6">
            <w:r>
              <w:t>version of the ENE with 102</w:t>
            </w:r>
          </w:p>
          <w:p w14:paraId="7527C597" w14:textId="18270555" w:rsidR="00727C54" w:rsidRDefault="00727C54" w:rsidP="00274AB6">
            <w:r>
              <w:t>variables for all the year-</w:t>
            </w:r>
            <w:proofErr w:type="spellStart"/>
            <w:r>
              <w:t>qr</w:t>
            </w:r>
            <w:proofErr w:type="spellEnd"/>
          </w:p>
          <w:p w14:paraId="474B3105" w14:textId="26E606E3" w:rsidR="00727C54" w:rsidRDefault="00727C54" w:rsidP="00274AB6">
            <w:r>
              <w:t>dates of 2019 and 2020)</w:t>
            </w:r>
          </w:p>
        </w:tc>
        <w:tc>
          <w:tcPr>
            <w:tcW w:w="0" w:type="auto"/>
          </w:tcPr>
          <w:p w14:paraId="2AA465E8" w14:textId="35CC15BB" w:rsidR="00274AB6" w:rsidRDefault="00727C54" w:rsidP="00274AB6">
            <w:r>
              <w:t>Author</w:t>
            </w:r>
          </w:p>
        </w:tc>
        <w:tc>
          <w:tcPr>
            <w:tcW w:w="0" w:type="auto"/>
          </w:tcPr>
          <w:p w14:paraId="56A5E7BB" w14:textId="77777777" w:rsidR="00274AB6" w:rsidRDefault="00727C54" w:rsidP="00274AB6">
            <w:r>
              <w:t>Data is available upon request by showing</w:t>
            </w:r>
          </w:p>
          <w:p w14:paraId="71E6828C" w14:textId="77777777" w:rsidR="00727C54" w:rsidRDefault="00727C54" w:rsidP="00274AB6">
            <w:r>
              <w:t>confirmation that registration for the</w:t>
            </w:r>
          </w:p>
          <w:p w14:paraId="7FE64DFE" w14:textId="46D94367" w:rsidR="00727C54" w:rsidRDefault="00727C54" w:rsidP="00274AB6">
            <w:r>
              <w:t>public use ENE was done. 90 MB size.</w:t>
            </w:r>
          </w:p>
        </w:tc>
        <w:tc>
          <w:tcPr>
            <w:tcW w:w="0" w:type="auto"/>
          </w:tcPr>
          <w:p w14:paraId="414B0BE0" w14:textId="2D1D002F" w:rsidR="00274AB6" w:rsidRDefault="00727C54" w:rsidP="00274AB6">
            <w:r>
              <w:t>No</w:t>
            </w:r>
          </w:p>
        </w:tc>
      </w:tr>
    </w:tbl>
    <w:p w14:paraId="45D5194B" w14:textId="056DE90C" w:rsidR="00FA3E8C" w:rsidRDefault="00FA3E8C"/>
    <w:p w14:paraId="64922894" w14:textId="06D76901" w:rsidR="00274AB6" w:rsidRPr="00274AB6" w:rsidRDefault="00274AB6">
      <w:pPr>
        <w:rPr>
          <w:b/>
          <w:bCs/>
        </w:rPr>
      </w:pPr>
      <w:r w:rsidRPr="00274AB6">
        <w:rPr>
          <w:b/>
          <w:bCs/>
        </w:rPr>
        <w:t>Abbreviations:</w:t>
      </w:r>
    </w:p>
    <w:p w14:paraId="4B1D1034" w14:textId="2FD980DB" w:rsidR="0038382C" w:rsidRDefault="007544CB" w:rsidP="000D103D">
      <w:pPr>
        <w:jc w:val="both"/>
      </w:pPr>
      <w:r>
        <w:t>BCCH = Banco Central de Chile (Central Bank of Chile)</w:t>
      </w:r>
    </w:p>
    <w:p w14:paraId="46312CD2" w14:textId="3AB42361" w:rsidR="007544CB" w:rsidRDefault="00274AB6" w:rsidP="000D103D">
      <w:pPr>
        <w:jc w:val="both"/>
        <w:rPr>
          <w:lang w:val="es-CL"/>
        </w:rPr>
      </w:pPr>
      <w:r w:rsidRPr="00274AB6">
        <w:rPr>
          <w:lang w:val="es-CL"/>
        </w:rPr>
        <w:t>INE = Instituto Nacional de Es</w:t>
      </w:r>
      <w:r>
        <w:rPr>
          <w:lang w:val="es-CL"/>
        </w:rPr>
        <w:t>tadísticas (</w:t>
      </w:r>
      <w:proofErr w:type="spellStart"/>
      <w:r>
        <w:rPr>
          <w:lang w:val="es-CL"/>
        </w:rPr>
        <w:t>Chilean</w:t>
      </w:r>
      <w:proofErr w:type="spellEnd"/>
      <w:r>
        <w:rPr>
          <w:lang w:val="es-CL"/>
        </w:rPr>
        <w:t xml:space="preserve"> </w:t>
      </w:r>
      <w:proofErr w:type="spellStart"/>
      <w:r>
        <w:rPr>
          <w:lang w:val="es-CL"/>
        </w:rPr>
        <w:t>Institute</w:t>
      </w:r>
      <w:proofErr w:type="spellEnd"/>
      <w:r>
        <w:rPr>
          <w:lang w:val="es-CL"/>
        </w:rPr>
        <w:t xml:space="preserve"> </w:t>
      </w:r>
      <w:proofErr w:type="spellStart"/>
      <w:r>
        <w:rPr>
          <w:lang w:val="es-CL"/>
        </w:rPr>
        <w:t>of</w:t>
      </w:r>
      <w:proofErr w:type="spellEnd"/>
      <w:r>
        <w:rPr>
          <w:lang w:val="es-CL"/>
        </w:rPr>
        <w:t xml:space="preserve"> </w:t>
      </w:r>
      <w:proofErr w:type="spellStart"/>
      <w:r>
        <w:rPr>
          <w:lang w:val="es-CL"/>
        </w:rPr>
        <w:t>National</w:t>
      </w:r>
      <w:proofErr w:type="spellEnd"/>
      <w:r>
        <w:rPr>
          <w:lang w:val="es-CL"/>
        </w:rPr>
        <w:t xml:space="preserve"> </w:t>
      </w:r>
      <w:proofErr w:type="spellStart"/>
      <w:r>
        <w:rPr>
          <w:lang w:val="es-CL"/>
        </w:rPr>
        <w:t>Statistics</w:t>
      </w:r>
      <w:proofErr w:type="spellEnd"/>
      <w:r>
        <w:rPr>
          <w:lang w:val="es-CL"/>
        </w:rPr>
        <w:t>)</w:t>
      </w:r>
    </w:p>
    <w:p w14:paraId="16E22233" w14:textId="77777777" w:rsidR="00274AB6" w:rsidRPr="00274AB6" w:rsidRDefault="00274AB6" w:rsidP="000D103D">
      <w:pPr>
        <w:jc w:val="both"/>
        <w:rPr>
          <w:lang w:val="es-CL"/>
        </w:rPr>
      </w:pPr>
    </w:p>
    <w:p w14:paraId="0A86DCFB" w14:textId="72D84FC3" w:rsidR="00926274" w:rsidRPr="00926274" w:rsidRDefault="00926274" w:rsidP="00926274">
      <w:pPr>
        <w:pStyle w:val="Ttulo2"/>
      </w:pPr>
      <w:bookmarkStart w:id="10" w:name="computational-requirements"/>
      <w:r>
        <w:t>Computational requirements</w:t>
      </w:r>
      <w:bookmarkEnd w:id="10"/>
    </w:p>
    <w:p w14:paraId="733962A5" w14:textId="1EDFCB4C" w:rsidR="00FA3E8C" w:rsidRDefault="00FA3E8C" w:rsidP="00727C54">
      <w:pPr>
        <w:jc w:val="both"/>
      </w:pPr>
      <w:r>
        <w:t xml:space="preserve">Stata is required </w:t>
      </w:r>
      <w:r w:rsidR="00BD791C">
        <w:t>to run all the codes</w:t>
      </w:r>
      <w:r>
        <w:t>.</w:t>
      </w:r>
      <w:r w:rsidR="000A4604">
        <w:t xml:space="preserve"> The codes were run on a notebook with a processor </w:t>
      </w:r>
      <w:r w:rsidR="000A4604" w:rsidRPr="000A4604">
        <w:t xml:space="preserve">Intel(R) </w:t>
      </w:r>
      <w:proofErr w:type="gramStart"/>
      <w:r w:rsidR="000A4604" w:rsidRPr="000A4604">
        <w:t>Core(</w:t>
      </w:r>
      <w:proofErr w:type="gramEnd"/>
      <w:r w:rsidR="000A4604" w:rsidRPr="000A4604">
        <w:t xml:space="preserve">TM) i7-9750H CPU @ 2.60GHz, 2601 </w:t>
      </w:r>
      <w:proofErr w:type="spellStart"/>
      <w:r w:rsidR="000A4604" w:rsidRPr="000A4604">
        <w:t>Mhz</w:t>
      </w:r>
      <w:proofErr w:type="spellEnd"/>
      <w:r w:rsidR="000A4604" w:rsidRPr="000A4604">
        <w:t>, 6 Core(s), 12 Logical Processor(s)</w:t>
      </w:r>
      <w:r w:rsidR="000A4604">
        <w:t>.</w:t>
      </w:r>
    </w:p>
    <w:p w14:paraId="381C368E" w14:textId="77777777" w:rsidR="00926274" w:rsidRPr="00926274" w:rsidRDefault="00926274" w:rsidP="00926274">
      <w:pPr>
        <w:pStyle w:val="Ttulo3"/>
        <w:rPr>
          <w:b/>
          <w:bCs/>
        </w:rPr>
      </w:pPr>
      <w:bookmarkStart w:id="11" w:name="software-requirements"/>
      <w:r w:rsidRPr="00926274">
        <w:rPr>
          <w:b/>
          <w:bCs/>
        </w:rPr>
        <w:t>Software Requirements</w:t>
      </w:r>
      <w:bookmarkEnd w:id="11"/>
    </w:p>
    <w:p w14:paraId="23A03E2F" w14:textId="6F78F016" w:rsidR="00FA3E8C" w:rsidRDefault="00FA3E8C" w:rsidP="00FA3E8C">
      <w:pPr>
        <w:jc w:val="both"/>
      </w:pPr>
      <w:r>
        <w:t>•</w:t>
      </w:r>
      <w:r>
        <w:tab/>
        <w:t>Stata (all codes were last run with version 15.1</w:t>
      </w:r>
      <w:r w:rsidR="00727C54">
        <w:t>,</w:t>
      </w:r>
      <w:r w:rsidR="00A544C3">
        <w:t xml:space="preserve"> MP-6</w:t>
      </w:r>
      <w:r>
        <w:t>)</w:t>
      </w:r>
    </w:p>
    <w:p w14:paraId="7989A7EF" w14:textId="77777777" w:rsidR="00926274" w:rsidRPr="00926274" w:rsidRDefault="00926274" w:rsidP="00926274">
      <w:pPr>
        <w:pStyle w:val="Ttulo3"/>
        <w:rPr>
          <w:b/>
          <w:bCs/>
        </w:rPr>
      </w:pPr>
      <w:bookmarkStart w:id="12" w:name="memory-and-runtime-requirements"/>
      <w:r w:rsidRPr="00926274">
        <w:rPr>
          <w:b/>
          <w:bCs/>
        </w:rPr>
        <w:lastRenderedPageBreak/>
        <w:t>Memory and Runtime Requirements</w:t>
      </w:r>
      <w:bookmarkEnd w:id="12"/>
    </w:p>
    <w:p w14:paraId="61E004F4" w14:textId="77777777" w:rsidR="00926274" w:rsidRDefault="00926274" w:rsidP="00926274">
      <w:pPr>
        <w:pStyle w:val="Ttulo4"/>
      </w:pPr>
      <w:bookmarkStart w:id="13" w:name="summary"/>
      <w:r>
        <w:t>Summary</w:t>
      </w:r>
      <w:bookmarkEnd w:id="13"/>
    </w:p>
    <w:p w14:paraId="723F5BB8" w14:textId="095DB415" w:rsidR="00FA3E8C" w:rsidRDefault="00FA3E8C" w:rsidP="00FA3E8C">
      <w:pPr>
        <w:jc w:val="both"/>
      </w:pPr>
      <w:r>
        <w:t>Approximate time needed to reproduce the analyses on a standard (2021) desktop machine:</w:t>
      </w:r>
    </w:p>
    <w:p w14:paraId="7C099B78" w14:textId="33BD5AFD" w:rsidR="00FA3E8C" w:rsidRDefault="00AE224C" w:rsidP="00AE224C">
      <w:pPr>
        <w:numPr>
          <w:ilvl w:val="0"/>
          <w:numId w:val="1"/>
        </w:numPr>
        <w:spacing w:after="200" w:line="240" w:lineRule="auto"/>
      </w:pPr>
      <w:r>
        <w:t>☐ 1-3 days</w:t>
      </w:r>
    </w:p>
    <w:p w14:paraId="10CD4C69" w14:textId="77777777" w:rsidR="00926274" w:rsidRDefault="00926274" w:rsidP="00926274">
      <w:pPr>
        <w:pStyle w:val="Ttulo4"/>
      </w:pPr>
      <w:bookmarkStart w:id="14" w:name="details"/>
      <w:r>
        <w:t>Details</w:t>
      </w:r>
      <w:bookmarkEnd w:id="14"/>
    </w:p>
    <w:p w14:paraId="1AADEAC2" w14:textId="30F4AC2F" w:rsidR="00FA3E8C" w:rsidRDefault="00FA3E8C" w:rsidP="00FA3E8C">
      <w:pPr>
        <w:jc w:val="both"/>
      </w:pPr>
      <w:r>
        <w:t xml:space="preserve">The code was last run on a </w:t>
      </w:r>
      <w:r w:rsidR="00D2257C">
        <w:t>6</w:t>
      </w:r>
      <w:r>
        <w:t xml:space="preserve">-core Intel-based laptop with </w:t>
      </w:r>
      <w:r w:rsidR="00D2257C" w:rsidRPr="00D2257C">
        <w:t>OS Microsoft Windows 10 Pro</w:t>
      </w:r>
    </w:p>
    <w:p w14:paraId="6742F554" w14:textId="1050B50B" w:rsidR="00AE224C" w:rsidRDefault="00AE224C" w:rsidP="00FA3E8C">
      <w:pPr>
        <w:jc w:val="both"/>
      </w:pPr>
      <w:r>
        <w:t>The EFH formatting takes approximately 30 mins to implement</w:t>
      </w:r>
      <w:r w:rsidR="00FA3E8C">
        <w:t>.</w:t>
      </w:r>
      <w:r>
        <w:t xml:space="preserve"> The EPF formatting takes approximately 5 minutes to implement. The ENE formatting and analysis takes approximately 6 hours. Estimating the delinquency models with 1,000 bootstrap replicas takes approximately 24 hours. The summary analysis of the data description tables (Tables 1, 2, 3) takes approximately 5 minutes. The </w:t>
      </w:r>
      <w:r w:rsidR="0071166F">
        <w:t>Stress Test simulation of the 1,000 bootstrap replicas takes approximately 6 hours. The analysis of the Stress Tests (tables 9, 10 and 11 in the article, plus tables A.5, A.6, A.7 in the appendix) takes approximately 90 minutes.</w:t>
      </w:r>
    </w:p>
    <w:p w14:paraId="37C5866C" w14:textId="77777777" w:rsidR="00AE224C" w:rsidRDefault="00AE224C" w:rsidP="00FA3E8C">
      <w:pPr>
        <w:jc w:val="both"/>
      </w:pPr>
    </w:p>
    <w:p w14:paraId="50BBBC57" w14:textId="77777777" w:rsidR="00926274" w:rsidRDefault="00926274" w:rsidP="00926274">
      <w:pPr>
        <w:pStyle w:val="Ttulo2"/>
      </w:pPr>
      <w:bookmarkStart w:id="15" w:name="description-of-programscode"/>
      <w:r>
        <w:t>Description of programs/code</w:t>
      </w:r>
      <w:bookmarkEnd w:id="15"/>
    </w:p>
    <w:p w14:paraId="4774D6A3" w14:textId="7502B480" w:rsidR="00EC1E26" w:rsidRDefault="00EC1E26" w:rsidP="00EC1E26">
      <w:pPr>
        <w:jc w:val="both"/>
      </w:pPr>
      <w:r>
        <w:t>•</w:t>
      </w:r>
      <w:r>
        <w:tab/>
        <w:t xml:space="preserve">The </w:t>
      </w:r>
      <w:bookmarkStart w:id="16" w:name="_Hlk69234300"/>
      <w:r w:rsidRPr="00387939">
        <w:t>Master_Covid_SocialExplosion</w:t>
      </w:r>
      <w:r>
        <w:t>.do in folde</w:t>
      </w:r>
      <w:r w:rsidR="00A558E1">
        <w:t>r</w:t>
      </w:r>
      <w:r>
        <w:t xml:space="preserve"> </w:t>
      </w:r>
      <w:proofErr w:type="spellStart"/>
      <w:r>
        <w:t>README_files</w:t>
      </w:r>
      <w:proofErr w:type="spellEnd"/>
      <w:r>
        <w:t xml:space="preserve"> </w:t>
      </w:r>
      <w:bookmarkEnd w:id="16"/>
      <w:proofErr w:type="gramStart"/>
      <w:r>
        <w:t>is</w:t>
      </w:r>
      <w:proofErr w:type="gramEnd"/>
      <w:r>
        <w:t xml:space="preserve"> the master program that calls each algorithm and data formatting file and then provides the results at the end. It uses global paths for each directory; therefore, you should change the </w:t>
      </w:r>
      <w:proofErr w:type="spellStart"/>
      <w:r>
        <w:t>globals</w:t>
      </w:r>
      <w:proofErr w:type="spellEnd"/>
      <w:r>
        <w:t xml:space="preserve"> to the folders in your computer where you wish to store the raw data and where you want to keep the results (tables, figures). It takes 3-4 days to run.</w:t>
      </w:r>
    </w:p>
    <w:p w14:paraId="34D7B3B6" w14:textId="14B5D2B4" w:rsidR="008901FD" w:rsidRDefault="008901FD" w:rsidP="008901FD">
      <w:pPr>
        <w:jc w:val="both"/>
      </w:pPr>
      <w:r>
        <w:t>•</w:t>
      </w:r>
      <w:r>
        <w:tab/>
        <w:t xml:space="preserve">Programs in </w:t>
      </w:r>
      <w:proofErr w:type="spellStart"/>
      <w:r w:rsidR="006A70B4">
        <w:t>README</w:t>
      </w:r>
      <w:r w:rsidRPr="008901FD">
        <w:t>_files</w:t>
      </w:r>
      <w:proofErr w:type="spellEnd"/>
      <w:r w:rsidRPr="008901FD">
        <w:t>\</w:t>
      </w:r>
      <w:proofErr w:type="spellStart"/>
      <w:r w:rsidRPr="008901FD">
        <w:t>Time_series_Figures</w:t>
      </w:r>
      <w:proofErr w:type="spellEnd"/>
      <w:r>
        <w:t xml:space="preserve"> uses the aggregate activity and stocks of credit from the BasedeDatos7 (Central Bank of Chile) to build Figure 1 in the article. It also uses the time series for the IPSA data and its 41 stocks (from Bloomberg) to build Figure 2 in the article. This code runs alone.</w:t>
      </w:r>
    </w:p>
    <w:p w14:paraId="31B062A7" w14:textId="0CE7E66A" w:rsidR="008901FD" w:rsidRDefault="008901FD" w:rsidP="00FA3E8C">
      <w:pPr>
        <w:jc w:val="both"/>
      </w:pPr>
      <w:r>
        <w:t>•</w:t>
      </w:r>
      <w:r>
        <w:tab/>
        <w:t xml:space="preserve">Programs in </w:t>
      </w:r>
      <w:proofErr w:type="spellStart"/>
      <w:r w:rsidR="006A70B4">
        <w:t>README</w:t>
      </w:r>
      <w:r w:rsidRPr="007A16C5">
        <w:t>_files</w:t>
      </w:r>
      <w:proofErr w:type="spellEnd"/>
      <w:r w:rsidRPr="007A16C5">
        <w:t>\</w:t>
      </w:r>
      <w:proofErr w:type="spellStart"/>
      <w:r w:rsidRPr="007A16C5">
        <w:t>ENE_format_summary</w:t>
      </w:r>
      <w:proofErr w:type="spellEnd"/>
      <w:r w:rsidRPr="007A16C5">
        <w:t xml:space="preserve"> </w:t>
      </w:r>
      <w:r>
        <w:t xml:space="preserve">formats the ENE data for 2019 and 2020 which is later used to build the scenarios of the stress tests. These codes also create Table 6 and Figure 3 in the article plus Table A.1 in the appendix. </w:t>
      </w:r>
      <w:r w:rsidRPr="0049737B">
        <w:t xml:space="preserve">Master_Covid_SocialExplosion.do </w:t>
      </w:r>
      <w:r>
        <w:t>runs these codes.</w:t>
      </w:r>
    </w:p>
    <w:p w14:paraId="1637F756" w14:textId="3D4E6EFF" w:rsidR="000A17E9" w:rsidRDefault="00FA3E8C" w:rsidP="000A17E9">
      <w:pPr>
        <w:jc w:val="both"/>
      </w:pPr>
      <w:r>
        <w:t>•</w:t>
      </w:r>
      <w:r>
        <w:tab/>
        <w:t xml:space="preserve">Programs in </w:t>
      </w:r>
      <w:proofErr w:type="spellStart"/>
      <w:r w:rsidR="006A70B4">
        <w:t>README</w:t>
      </w:r>
      <w:r w:rsidR="000A17E9" w:rsidRPr="000A17E9">
        <w:t>_files</w:t>
      </w:r>
      <w:proofErr w:type="spellEnd"/>
      <w:r w:rsidR="000A17E9" w:rsidRPr="000A17E9">
        <w:t>\</w:t>
      </w:r>
      <w:proofErr w:type="spellStart"/>
      <w:r w:rsidR="000A17E9" w:rsidRPr="000A17E9">
        <w:t>EPF_formatting</w:t>
      </w:r>
      <w:proofErr w:type="spellEnd"/>
      <w:r w:rsidR="000A17E9">
        <w:t xml:space="preserve"> format the EPF data which is used to generate the regressor of credit constraints that is used in the stress test (this is required to build table 11 in the article,</w:t>
      </w:r>
      <w:r>
        <w:t xml:space="preserve"> </w:t>
      </w:r>
      <w:r w:rsidR="000A17E9">
        <w:t xml:space="preserve">Tables A.4 and A.6 in the </w:t>
      </w:r>
      <w:r>
        <w:t>appendix</w:t>
      </w:r>
      <w:r w:rsidR="000A17E9">
        <w:t>)</w:t>
      </w:r>
      <w:r>
        <w:t xml:space="preserve">. </w:t>
      </w:r>
      <w:r w:rsidR="000A17E9" w:rsidRPr="0049737B">
        <w:t xml:space="preserve">Master_Covid_SocialExplosion.do </w:t>
      </w:r>
      <w:r w:rsidR="000A17E9">
        <w:t>runs these codes</w:t>
      </w:r>
      <w:r>
        <w:t>.</w:t>
      </w:r>
    </w:p>
    <w:p w14:paraId="0504FE63" w14:textId="14A6B82A" w:rsidR="00AB1746" w:rsidRDefault="00AB1746" w:rsidP="000A17E9">
      <w:pPr>
        <w:jc w:val="both"/>
      </w:pPr>
      <w:r>
        <w:t>•</w:t>
      </w:r>
      <w:r>
        <w:tab/>
        <w:t xml:space="preserve">Programs in </w:t>
      </w:r>
      <w:proofErr w:type="spellStart"/>
      <w:r>
        <w:t>README</w:t>
      </w:r>
      <w:r w:rsidRPr="000A17E9">
        <w:t>_files</w:t>
      </w:r>
      <w:proofErr w:type="spellEnd"/>
      <w:r w:rsidRPr="000A17E9">
        <w:t>\</w:t>
      </w:r>
      <w:proofErr w:type="spellStart"/>
      <w:r>
        <w:t>other</w:t>
      </w:r>
      <w:r w:rsidRPr="000A17E9">
        <w:t>_</w:t>
      </w:r>
      <w:r>
        <w:t>ado</w:t>
      </w:r>
      <w:proofErr w:type="spellEnd"/>
      <w:r>
        <w:t xml:space="preserve"> </w:t>
      </w:r>
      <w:r>
        <w:t>include the outreg2 package that is freely available for download by Wada (2005)</w:t>
      </w:r>
      <w:r>
        <w:t>.</w:t>
      </w:r>
    </w:p>
    <w:p w14:paraId="4E56D6BF" w14:textId="411E5051" w:rsidR="000A17E9" w:rsidRDefault="000A17E9" w:rsidP="000A17E9">
      <w:pPr>
        <w:jc w:val="both"/>
      </w:pPr>
      <w:r>
        <w:t>•</w:t>
      </w:r>
      <w:r>
        <w:tab/>
        <w:t xml:space="preserve">Programs in </w:t>
      </w:r>
      <w:proofErr w:type="spellStart"/>
      <w:r w:rsidR="006A70B4">
        <w:t>README</w:t>
      </w:r>
      <w:r w:rsidRPr="000A17E9">
        <w:t>_files</w:t>
      </w:r>
      <w:proofErr w:type="spellEnd"/>
      <w:r w:rsidRPr="000A17E9">
        <w:t>\</w:t>
      </w:r>
      <w:proofErr w:type="spellStart"/>
      <w:r w:rsidRPr="000A17E9">
        <w:t>EFH_formatting</w:t>
      </w:r>
      <w:proofErr w:type="spellEnd"/>
      <w:r>
        <w:t xml:space="preserve"> format the EFH data (waves of 2007, 2008, 2009, 2010, 2011, 2014, 2017) which is used to format all the EFH waves in a similar format, so that they can be used as pooled cross-section. These codes also import the </w:t>
      </w:r>
      <w:r w:rsidR="00B25FFE">
        <w:t xml:space="preserve">statistics from the ENE and EPF datasets with a match based on households and workers of similar characteristics (age, education, gender, region and industry). </w:t>
      </w:r>
      <w:r w:rsidR="00B25FFE" w:rsidRPr="0049737B">
        <w:t>Master_Covid_SocialExplosion</w:t>
      </w:r>
      <w:r w:rsidRPr="0049737B">
        <w:t xml:space="preserve">.do </w:t>
      </w:r>
      <w:r>
        <w:t>runs these codes.</w:t>
      </w:r>
    </w:p>
    <w:p w14:paraId="67DE4E09" w14:textId="57CFBB51" w:rsidR="000A17E9" w:rsidRDefault="000A17E9" w:rsidP="000A17E9">
      <w:pPr>
        <w:jc w:val="both"/>
      </w:pPr>
      <w:r>
        <w:t>•</w:t>
      </w:r>
      <w:r>
        <w:tab/>
        <w:t xml:space="preserve">Programs in </w:t>
      </w:r>
      <w:proofErr w:type="spellStart"/>
      <w:r w:rsidR="006A70B4">
        <w:t>README</w:t>
      </w:r>
      <w:r w:rsidR="00B25FFE" w:rsidRPr="00B25FFE">
        <w:t>_files</w:t>
      </w:r>
      <w:proofErr w:type="spellEnd"/>
      <w:r w:rsidR="00B25FFE" w:rsidRPr="00B25FFE">
        <w:t>\</w:t>
      </w:r>
      <w:proofErr w:type="spellStart"/>
      <w:r w:rsidR="00B25FFE" w:rsidRPr="00B25FFE">
        <w:t>Delinquency_models_estimation</w:t>
      </w:r>
      <w:proofErr w:type="spellEnd"/>
      <w:r w:rsidR="00B25FFE">
        <w:t xml:space="preserve"> uses bootstrap replicas of the ENE and EPF datasets to estimate the delinquency models used in the stress tests and to obtain Table </w:t>
      </w:r>
      <w:r w:rsidR="007A16C5">
        <w:t>5</w:t>
      </w:r>
      <w:r w:rsidR="00B25FFE">
        <w:t xml:space="preserve"> in the article. The codes also run bootstrap replicas of the ENE/EPF and EFH samples to estimate the models and provide table A.2 in the appendix.</w:t>
      </w:r>
      <w:r>
        <w:t xml:space="preserve"> </w:t>
      </w:r>
      <w:r w:rsidRPr="0049737B">
        <w:t xml:space="preserve">Master_Covid_SocialExplosion.do </w:t>
      </w:r>
      <w:r>
        <w:t>runs these codes.</w:t>
      </w:r>
      <w:r w:rsidR="00E83F13">
        <w:t xml:space="preserve"> (Note: these codes </w:t>
      </w:r>
    </w:p>
    <w:p w14:paraId="5739BF90" w14:textId="7FE13BD7" w:rsidR="000A17E9" w:rsidRDefault="008901FD" w:rsidP="000A17E9">
      <w:pPr>
        <w:jc w:val="both"/>
      </w:pPr>
      <w:r>
        <w:lastRenderedPageBreak/>
        <w:t>•</w:t>
      </w:r>
      <w:r>
        <w:tab/>
        <w:t xml:space="preserve">Programs in </w:t>
      </w:r>
      <w:proofErr w:type="spellStart"/>
      <w:r w:rsidR="006A70B4">
        <w:t>README</w:t>
      </w:r>
      <w:r w:rsidRPr="0049737B">
        <w:t>_files</w:t>
      </w:r>
      <w:proofErr w:type="spellEnd"/>
      <w:r w:rsidRPr="0049737B">
        <w:t>\</w:t>
      </w:r>
      <w:proofErr w:type="spellStart"/>
      <w:r w:rsidRPr="0049737B">
        <w:t>Appendix_ST</w:t>
      </w:r>
      <w:proofErr w:type="spellEnd"/>
      <w:r>
        <w:t xml:space="preserve"> generate Table 1 and 2 in the article, plus the Figure 1 and Table A.4 in the appendix and the tables all tables and figures in the main body of the article. The program </w:t>
      </w:r>
      <w:r w:rsidRPr="0049737B">
        <w:t xml:space="preserve">Master_Covid_SocialExplosion.do </w:t>
      </w:r>
      <w:r>
        <w:t>will run them all (besides running other analysis).</w:t>
      </w:r>
    </w:p>
    <w:p w14:paraId="5D76D951" w14:textId="67FF9F11" w:rsidR="000A17E9" w:rsidRDefault="000A17E9" w:rsidP="000A17E9">
      <w:pPr>
        <w:jc w:val="both"/>
      </w:pPr>
      <w:r>
        <w:t>•</w:t>
      </w:r>
      <w:r>
        <w:tab/>
        <w:t xml:space="preserve">Programs in </w:t>
      </w:r>
      <w:proofErr w:type="spellStart"/>
      <w:r w:rsidR="006A70B4">
        <w:t>README</w:t>
      </w:r>
      <w:r w:rsidR="008901FD" w:rsidRPr="008901FD">
        <w:t>_files</w:t>
      </w:r>
      <w:proofErr w:type="spellEnd"/>
      <w:r w:rsidR="008901FD" w:rsidRPr="008901FD">
        <w:t>\</w:t>
      </w:r>
      <w:proofErr w:type="spellStart"/>
      <w:r w:rsidR="008901FD" w:rsidRPr="008901FD">
        <w:t>Stress_Test_modeling</w:t>
      </w:r>
      <w:proofErr w:type="spellEnd"/>
      <w:r w:rsidR="008901FD">
        <w:t xml:space="preserve"> implements all the</w:t>
      </w:r>
      <w:r>
        <w:t xml:space="preserve"> stress test </w:t>
      </w:r>
      <w:r w:rsidR="008901FD">
        <w:t>modeling described in section 4 of the article</w:t>
      </w:r>
      <w:r>
        <w:t xml:space="preserve">. </w:t>
      </w:r>
      <w:r w:rsidR="008901FD">
        <w:t xml:space="preserve">It also builds Table 3 and Table 7 </w:t>
      </w:r>
      <w:r w:rsidR="00E83F13">
        <w:t xml:space="preserve">in the article plus Table A.3 in the appendix. </w:t>
      </w:r>
      <w:r w:rsidRPr="0049737B">
        <w:t xml:space="preserve">Master_Covid_SocialExplosion.do </w:t>
      </w:r>
      <w:r>
        <w:t>runs these codes.</w:t>
      </w:r>
    </w:p>
    <w:p w14:paraId="3F8BFDEF" w14:textId="3A9847D9" w:rsidR="000A17E9" w:rsidRDefault="008901FD" w:rsidP="000A17E9">
      <w:pPr>
        <w:jc w:val="both"/>
      </w:pPr>
      <w:r>
        <w:t>•</w:t>
      </w:r>
      <w:r>
        <w:tab/>
        <w:t xml:space="preserve">Programs in </w:t>
      </w:r>
      <w:proofErr w:type="spellStart"/>
      <w:r w:rsidR="006A70B4">
        <w:t>README</w:t>
      </w:r>
      <w:r w:rsidR="003335E4" w:rsidRPr="003335E4">
        <w:t>_files</w:t>
      </w:r>
      <w:proofErr w:type="spellEnd"/>
      <w:r w:rsidR="003335E4" w:rsidRPr="003335E4">
        <w:t>\</w:t>
      </w:r>
      <w:proofErr w:type="spellStart"/>
      <w:r w:rsidR="003335E4" w:rsidRPr="003335E4">
        <w:t>SummaryTables_Graphs</w:t>
      </w:r>
      <w:proofErr w:type="spellEnd"/>
      <w:r w:rsidR="003335E4" w:rsidRPr="003335E4">
        <w:t xml:space="preserve"> </w:t>
      </w:r>
      <w:r>
        <w:t>format the</w:t>
      </w:r>
      <w:r w:rsidR="00EC1E26">
        <w:t xml:space="preserve"> results after the stress tests to create Tables 9, 10 and 11 in the article plus Tables A.5, A.6 and A.7 in the appendix</w:t>
      </w:r>
      <w:r>
        <w:t xml:space="preserve">. </w:t>
      </w:r>
      <w:r w:rsidRPr="0049737B">
        <w:t xml:space="preserve">Master_Covid_SocialExplosion.do </w:t>
      </w:r>
      <w:r>
        <w:t>runs these codes.</w:t>
      </w:r>
    </w:p>
    <w:p w14:paraId="3BDD9AE4" w14:textId="1E3735A8" w:rsidR="000A17E9" w:rsidRDefault="00BD0602" w:rsidP="00FA3E8C">
      <w:pPr>
        <w:jc w:val="both"/>
      </w:pPr>
      <w:r>
        <w:t>•</w:t>
      </w:r>
      <w:r>
        <w:tab/>
        <w:t xml:space="preserve">Programs in </w:t>
      </w:r>
      <w:proofErr w:type="spellStart"/>
      <w:r w:rsidR="006A70B4">
        <w:t>README</w:t>
      </w:r>
      <w:r w:rsidR="00EC1E26" w:rsidRPr="00EC1E26">
        <w:t>_files</w:t>
      </w:r>
      <w:proofErr w:type="spellEnd"/>
      <w:r w:rsidR="00EC1E26" w:rsidRPr="00EC1E26">
        <w:t>\</w:t>
      </w:r>
      <w:proofErr w:type="spellStart"/>
      <w:r w:rsidR="00EC1E26" w:rsidRPr="00EC1E26">
        <w:t>Master_Short_version</w:t>
      </w:r>
      <w:proofErr w:type="spellEnd"/>
      <w:r w:rsidR="00EC1E26">
        <w:t xml:space="preserve"> provides a shorter Master code, which only runs the stress test modeling described in section 4 and then creates the results in section 5 of the article. This code creates </w:t>
      </w:r>
      <w:r w:rsidR="00EC1E26" w:rsidRPr="00EC1E26">
        <w:t>Tables 9, 10 and 11 in the article plus Tables A.5, A.6 and A.7 in the appendix</w:t>
      </w:r>
      <w:r>
        <w:t xml:space="preserve">. </w:t>
      </w:r>
      <w:r w:rsidRPr="0049737B">
        <w:t>M_Covid_SocialExplosion</w:t>
      </w:r>
      <w:r w:rsidR="00EC1E26">
        <w:t>_short</w:t>
      </w:r>
      <w:r w:rsidRPr="0049737B">
        <w:t xml:space="preserve">.do </w:t>
      </w:r>
      <w:r>
        <w:t>runs these codes.</w:t>
      </w:r>
      <w:r w:rsidR="00EC1E26">
        <w:t xml:space="preserve"> It should take 7 hours in total.</w:t>
      </w:r>
    </w:p>
    <w:p w14:paraId="2A8F5907" w14:textId="77777777" w:rsidR="00AE224C" w:rsidRDefault="00AE224C" w:rsidP="00FA3E8C">
      <w:pPr>
        <w:jc w:val="both"/>
      </w:pPr>
    </w:p>
    <w:p w14:paraId="2B5F5016" w14:textId="1AAB5C06" w:rsidR="00926274" w:rsidRPr="00926274" w:rsidRDefault="00926274" w:rsidP="00926274">
      <w:pPr>
        <w:pStyle w:val="Ttulo3"/>
        <w:rPr>
          <w:b/>
          <w:bCs/>
        </w:rPr>
      </w:pPr>
      <w:bookmarkStart w:id="17" w:name="X84fd486c3cefb2398663d3a0f3c6e537ec53bf0"/>
      <w:r w:rsidRPr="00926274">
        <w:rPr>
          <w:b/>
          <w:bCs/>
        </w:rPr>
        <w:t>License for Code</w:t>
      </w:r>
      <w:bookmarkEnd w:id="17"/>
    </w:p>
    <w:p w14:paraId="2E5C654B" w14:textId="79D89BF8" w:rsidR="00FA3E8C" w:rsidRDefault="00FA3E8C" w:rsidP="00FA3E8C">
      <w:pPr>
        <w:jc w:val="both"/>
      </w:pPr>
      <w:r>
        <w:t xml:space="preserve">The code is licensed under a </w:t>
      </w:r>
      <w:r w:rsidR="00AE224C" w:rsidRPr="00AE224C">
        <w:t>Creative Commons/CC-BY-NC/CC0 license</w:t>
      </w:r>
      <w:r>
        <w:t>. See LICENSE.txt for details.</w:t>
      </w:r>
    </w:p>
    <w:p w14:paraId="0F0C8420" w14:textId="77777777" w:rsidR="00926274" w:rsidRDefault="00926274" w:rsidP="00926274">
      <w:pPr>
        <w:pStyle w:val="Ttulo2"/>
      </w:pPr>
      <w:bookmarkStart w:id="18" w:name="instructions-to-replicators"/>
      <w:r>
        <w:t>Instructions to Replicators</w:t>
      </w:r>
      <w:bookmarkEnd w:id="18"/>
    </w:p>
    <w:p w14:paraId="413767BE" w14:textId="3FD4E253" w:rsidR="00FA3E8C" w:rsidRDefault="00FA3E8C" w:rsidP="00FA3E8C">
      <w:pPr>
        <w:jc w:val="both"/>
      </w:pPr>
      <w:r>
        <w:t>•</w:t>
      </w:r>
      <w:r>
        <w:tab/>
        <w:t xml:space="preserve">Edit </w:t>
      </w:r>
      <w:r w:rsidR="00A558E1">
        <w:t xml:space="preserve">the global paths in </w:t>
      </w:r>
      <w:r w:rsidR="00A558E1" w:rsidRPr="00A558E1">
        <w:t xml:space="preserve">Master_Covid_SocialExplosion.do in folder </w:t>
      </w:r>
      <w:proofErr w:type="spellStart"/>
      <w:r w:rsidR="00A558E1" w:rsidRPr="00A558E1">
        <w:t>README_files</w:t>
      </w:r>
      <w:proofErr w:type="spellEnd"/>
      <w:r w:rsidR="00A558E1">
        <w:t>.</w:t>
      </w:r>
    </w:p>
    <w:p w14:paraId="6A4BE700" w14:textId="26F84C07" w:rsidR="00FA3E8C" w:rsidRDefault="00FA3E8C" w:rsidP="00FA3E8C">
      <w:pPr>
        <w:jc w:val="both"/>
      </w:pPr>
      <w:r>
        <w:t>•</w:t>
      </w:r>
      <w:r>
        <w:tab/>
        <w:t xml:space="preserve">Run </w:t>
      </w:r>
      <w:r w:rsidR="00A558E1" w:rsidRPr="00A558E1">
        <w:t>README_files</w:t>
      </w:r>
      <w:r w:rsidR="00A558E1" w:rsidRPr="00BD0602">
        <w:t>\</w:t>
      </w:r>
      <w:r w:rsidR="00A558E1" w:rsidRPr="00A558E1">
        <w:t xml:space="preserve">Master_Covid_SocialExplosion.do </w:t>
      </w:r>
      <w:r>
        <w:t>to run all steps in sequence.</w:t>
      </w:r>
      <w:r w:rsidR="00A558E1">
        <w:t xml:space="preserve"> It should take 3-4 days in total. (Each section only needs to be run once. If the researcher wishes he can run each code in a sequence line by line in the order of the </w:t>
      </w:r>
      <w:r w:rsidR="00A558E1" w:rsidRPr="00A558E1">
        <w:t>Master_Covid_SocialExplosion.do</w:t>
      </w:r>
      <w:r w:rsidR="00A558E1">
        <w:t>).</w:t>
      </w:r>
    </w:p>
    <w:p w14:paraId="77CBF297" w14:textId="320DE526" w:rsidR="008901FD" w:rsidRPr="008901FD" w:rsidRDefault="008901FD" w:rsidP="008901FD">
      <w:r w:rsidRPr="00FA3E8C">
        <w:rPr>
          <w:b/>
          <w:bCs/>
        </w:rPr>
        <w:t>Instructions to Replicators</w:t>
      </w:r>
      <w:r>
        <w:rPr>
          <w:b/>
          <w:bCs/>
        </w:rPr>
        <w:t xml:space="preserve"> who ask the author for the formatted versions of the datasets (</w:t>
      </w:r>
      <w:r w:rsidRPr="00A6647A">
        <w:t>EFH_selection2017_dtbc3</w:t>
      </w:r>
      <w:r>
        <w:t xml:space="preserve">.dta, </w:t>
      </w:r>
      <w:proofErr w:type="spellStart"/>
      <w:r>
        <w:t>IPSA.dta</w:t>
      </w:r>
      <w:proofErr w:type="spellEnd"/>
      <w:r>
        <w:t xml:space="preserve">, </w:t>
      </w:r>
      <w:proofErr w:type="spellStart"/>
      <w:r w:rsidRPr="008901FD">
        <w:t>eneCS_all.dta</w:t>
      </w:r>
      <w:proofErr w:type="spellEnd"/>
      <w:r>
        <w:t>)</w:t>
      </w:r>
      <w:r>
        <w:rPr>
          <w:b/>
          <w:bCs/>
        </w:rPr>
        <w:t xml:space="preserve"> </w:t>
      </w:r>
    </w:p>
    <w:p w14:paraId="66267015" w14:textId="21F797B9" w:rsidR="008901FD" w:rsidRDefault="008901FD" w:rsidP="008901FD">
      <w:pPr>
        <w:jc w:val="both"/>
      </w:pPr>
      <w:r>
        <w:t>•</w:t>
      </w:r>
      <w:r>
        <w:tab/>
        <w:t xml:space="preserve">Edit </w:t>
      </w:r>
      <w:r w:rsidR="00BD0602">
        <w:t xml:space="preserve">the global paths in </w:t>
      </w:r>
      <w:r w:rsidR="006A70B4">
        <w:t>README</w:t>
      </w:r>
      <w:r w:rsidR="00BD0602" w:rsidRPr="00BD0602">
        <w:t>_files\Master_Short_version/M_Covid_SocialExplosion_short.do</w:t>
      </w:r>
    </w:p>
    <w:p w14:paraId="72992276" w14:textId="198501D1" w:rsidR="008901FD" w:rsidRDefault="008901FD" w:rsidP="00FA3E8C">
      <w:pPr>
        <w:jc w:val="both"/>
      </w:pPr>
      <w:r>
        <w:t>•</w:t>
      </w:r>
      <w:r>
        <w:tab/>
        <w:t xml:space="preserve">Run </w:t>
      </w:r>
      <w:r w:rsidR="006A70B4">
        <w:t>README</w:t>
      </w:r>
      <w:r w:rsidR="00BD0602" w:rsidRPr="00BD0602">
        <w:t>_files\Master_Short_version</w:t>
      </w:r>
      <w:r>
        <w:t>/</w:t>
      </w:r>
      <w:r w:rsidR="00BD0602" w:rsidRPr="00BD0602">
        <w:t>M_Covid_SocialExplosion_short</w:t>
      </w:r>
      <w:r>
        <w:t>.do to run all steps in sequence.</w:t>
      </w:r>
      <w:r w:rsidR="00BD0602">
        <w:t xml:space="preserve"> It should take only 7 hours in total.</w:t>
      </w:r>
    </w:p>
    <w:p w14:paraId="5CE13592" w14:textId="46D116A1" w:rsidR="00A558E1" w:rsidRDefault="00A558E1" w:rsidP="00FA3E8C">
      <w:pPr>
        <w:jc w:val="both"/>
      </w:pPr>
    </w:p>
    <w:p w14:paraId="6E1784E0" w14:textId="77777777" w:rsidR="00926274" w:rsidRDefault="00926274" w:rsidP="00926274">
      <w:pPr>
        <w:pStyle w:val="Ttulo2"/>
      </w:pPr>
      <w:bookmarkStart w:id="19" w:name="list-of-tables-and-programs"/>
      <w:r>
        <w:t>List of tables and programs</w:t>
      </w:r>
      <w:bookmarkEnd w:id="19"/>
    </w:p>
    <w:p w14:paraId="204F17EB" w14:textId="77777777" w:rsidR="00A558E1" w:rsidRDefault="00A558E1" w:rsidP="00A558E1">
      <w:pPr>
        <w:jc w:val="both"/>
      </w:pPr>
      <w:r>
        <w:t>The provided code reproduces:</w:t>
      </w:r>
    </w:p>
    <w:p w14:paraId="335F63D1" w14:textId="2F83299C" w:rsidR="001E3C69" w:rsidRDefault="00A558E1" w:rsidP="00A558E1">
      <w:pPr>
        <w:jc w:val="both"/>
      </w:pPr>
      <w:r>
        <w:t>•</w:t>
      </w:r>
      <w:r>
        <w:tab/>
      </w:r>
      <w:r>
        <w:rPr>
          <w:rFonts w:ascii="Segoe UI Symbol" w:hAnsi="Segoe UI Symbol" w:cs="Segoe UI Symbol"/>
        </w:rPr>
        <w:t>☐</w:t>
      </w:r>
      <w:r>
        <w:t xml:space="preserve"> All tables and figures in the paper</w:t>
      </w:r>
    </w:p>
    <w:tbl>
      <w:tblPr>
        <w:tblStyle w:val="Tablaconcuadrcula"/>
        <w:tblW w:w="0" w:type="auto"/>
        <w:tblLook w:val="04A0" w:firstRow="1" w:lastRow="0" w:firstColumn="1" w:lastColumn="0" w:noHBand="0" w:noVBand="1"/>
      </w:tblPr>
      <w:tblGrid>
        <w:gridCol w:w="1346"/>
        <w:gridCol w:w="2636"/>
        <w:gridCol w:w="952"/>
        <w:gridCol w:w="4384"/>
      </w:tblGrid>
      <w:tr w:rsidR="0019780B" w14:paraId="49530FC1" w14:textId="77777777" w:rsidTr="00DF792C">
        <w:tc>
          <w:tcPr>
            <w:tcW w:w="1346" w:type="dxa"/>
          </w:tcPr>
          <w:p w14:paraId="6B3096C4" w14:textId="5FAE6E34" w:rsidR="0019780B" w:rsidRDefault="0019780B" w:rsidP="00A558E1">
            <w:pPr>
              <w:jc w:val="both"/>
            </w:pPr>
            <w:r>
              <w:t>Figure/Table #</w:t>
            </w:r>
          </w:p>
        </w:tc>
        <w:tc>
          <w:tcPr>
            <w:tcW w:w="2636" w:type="dxa"/>
          </w:tcPr>
          <w:p w14:paraId="4214C102" w14:textId="3E9119C3" w:rsidR="0019780B" w:rsidRDefault="0019780B" w:rsidP="00A558E1">
            <w:pPr>
              <w:jc w:val="both"/>
            </w:pPr>
            <w:r>
              <w:t>Program</w:t>
            </w:r>
          </w:p>
        </w:tc>
        <w:tc>
          <w:tcPr>
            <w:tcW w:w="952" w:type="dxa"/>
          </w:tcPr>
          <w:p w14:paraId="313D4178" w14:textId="13A55AEB" w:rsidR="0019780B" w:rsidRDefault="0019780B" w:rsidP="00A558E1">
            <w:pPr>
              <w:jc w:val="both"/>
            </w:pPr>
            <w:r>
              <w:t>Line</w:t>
            </w:r>
            <w:r w:rsidR="004C1316">
              <w:t>(s)</w:t>
            </w:r>
            <w:r>
              <w:t xml:space="preserve"> Number</w:t>
            </w:r>
          </w:p>
        </w:tc>
        <w:tc>
          <w:tcPr>
            <w:tcW w:w="4384" w:type="dxa"/>
          </w:tcPr>
          <w:p w14:paraId="160566F9" w14:textId="6BA7CB03" w:rsidR="0019780B" w:rsidRDefault="0019780B" w:rsidP="00A558E1">
            <w:pPr>
              <w:jc w:val="both"/>
            </w:pPr>
            <w:r>
              <w:t>Output file</w:t>
            </w:r>
          </w:p>
        </w:tc>
      </w:tr>
      <w:tr w:rsidR="0019780B" w14:paraId="0A170D2B" w14:textId="77777777" w:rsidTr="00DF792C">
        <w:tc>
          <w:tcPr>
            <w:tcW w:w="1346" w:type="dxa"/>
          </w:tcPr>
          <w:p w14:paraId="129040BF" w14:textId="713CD6BD" w:rsidR="0019780B" w:rsidRDefault="0019780B" w:rsidP="00A558E1">
            <w:pPr>
              <w:jc w:val="both"/>
            </w:pPr>
            <w:r>
              <w:t>Figure 1</w:t>
            </w:r>
          </w:p>
        </w:tc>
        <w:tc>
          <w:tcPr>
            <w:tcW w:w="2636" w:type="dxa"/>
          </w:tcPr>
          <w:p w14:paraId="4310ACDD" w14:textId="4A0EB0FF" w:rsidR="0019780B" w:rsidRDefault="0019780B" w:rsidP="00A558E1">
            <w:pPr>
              <w:jc w:val="both"/>
            </w:pPr>
            <w:r w:rsidRPr="00C549F3">
              <w:t>graphs_stocks_debt_un.do</w:t>
            </w:r>
          </w:p>
        </w:tc>
        <w:tc>
          <w:tcPr>
            <w:tcW w:w="952" w:type="dxa"/>
          </w:tcPr>
          <w:p w14:paraId="71C46D14" w14:textId="1ACFEFAE" w:rsidR="0019780B" w:rsidRDefault="0019780B" w:rsidP="00A558E1">
            <w:pPr>
              <w:jc w:val="both"/>
            </w:pPr>
            <w:r>
              <w:t>75</w:t>
            </w:r>
          </w:p>
        </w:tc>
        <w:tc>
          <w:tcPr>
            <w:tcW w:w="4384" w:type="dxa"/>
          </w:tcPr>
          <w:p w14:paraId="17998D75" w14:textId="73304214" w:rsidR="0019780B" w:rsidRDefault="0019780B" w:rsidP="00A558E1">
            <w:pPr>
              <w:jc w:val="both"/>
            </w:pPr>
            <w:r w:rsidRPr="0019780B">
              <w:t>Chilean_BankCredit_aug2019_march2020.emf</w:t>
            </w:r>
          </w:p>
        </w:tc>
      </w:tr>
      <w:tr w:rsidR="0019780B" w14:paraId="69BBE350" w14:textId="77777777" w:rsidTr="00DF792C">
        <w:tc>
          <w:tcPr>
            <w:tcW w:w="1346" w:type="dxa"/>
          </w:tcPr>
          <w:p w14:paraId="3160E84A" w14:textId="264B9E43" w:rsidR="0019780B" w:rsidRDefault="0019780B" w:rsidP="00A558E1">
            <w:pPr>
              <w:jc w:val="both"/>
            </w:pPr>
            <w:r>
              <w:t>Figure 2</w:t>
            </w:r>
          </w:p>
        </w:tc>
        <w:tc>
          <w:tcPr>
            <w:tcW w:w="2636" w:type="dxa"/>
          </w:tcPr>
          <w:p w14:paraId="6DBC252A" w14:textId="54734638" w:rsidR="0019780B" w:rsidRDefault="0019780B" w:rsidP="00A558E1">
            <w:pPr>
              <w:jc w:val="both"/>
            </w:pPr>
            <w:r w:rsidRPr="0019780B">
              <w:t>graphs_stocks_debt_un.do</w:t>
            </w:r>
          </w:p>
        </w:tc>
        <w:tc>
          <w:tcPr>
            <w:tcW w:w="952" w:type="dxa"/>
          </w:tcPr>
          <w:p w14:paraId="65EAA4A2" w14:textId="112606E4" w:rsidR="0019780B" w:rsidRDefault="0019780B" w:rsidP="00A558E1">
            <w:pPr>
              <w:jc w:val="both"/>
            </w:pPr>
            <w:r>
              <w:t>111</w:t>
            </w:r>
          </w:p>
        </w:tc>
        <w:tc>
          <w:tcPr>
            <w:tcW w:w="4384" w:type="dxa"/>
          </w:tcPr>
          <w:p w14:paraId="75BAB5BD" w14:textId="509EDB6B" w:rsidR="0019780B" w:rsidRDefault="0019780B" w:rsidP="00A558E1">
            <w:pPr>
              <w:jc w:val="both"/>
            </w:pPr>
            <w:r w:rsidRPr="0019780B">
              <w:t>Chilean_stocks_17Oct19_4May20.emf</w:t>
            </w:r>
          </w:p>
        </w:tc>
      </w:tr>
      <w:tr w:rsidR="0019780B" w14:paraId="168950EA" w14:textId="77777777" w:rsidTr="00DF792C">
        <w:tc>
          <w:tcPr>
            <w:tcW w:w="1346" w:type="dxa"/>
          </w:tcPr>
          <w:p w14:paraId="680C6DE5" w14:textId="0A681246" w:rsidR="0019780B" w:rsidRDefault="0019780B" w:rsidP="00A558E1">
            <w:pPr>
              <w:jc w:val="both"/>
            </w:pPr>
            <w:r>
              <w:t>Figure 3</w:t>
            </w:r>
          </w:p>
        </w:tc>
        <w:tc>
          <w:tcPr>
            <w:tcW w:w="2636" w:type="dxa"/>
          </w:tcPr>
          <w:p w14:paraId="3FE0D15E" w14:textId="11255F89" w:rsidR="0019780B" w:rsidRDefault="0019780B" w:rsidP="00A558E1">
            <w:pPr>
              <w:jc w:val="both"/>
            </w:pPr>
            <w:r w:rsidRPr="0019780B">
              <w:t>Graphs_final.do</w:t>
            </w:r>
          </w:p>
        </w:tc>
        <w:tc>
          <w:tcPr>
            <w:tcW w:w="952" w:type="dxa"/>
          </w:tcPr>
          <w:p w14:paraId="2ECCE18F" w14:textId="46C250CC" w:rsidR="0019780B" w:rsidRDefault="0019780B" w:rsidP="00A558E1">
            <w:pPr>
              <w:jc w:val="both"/>
            </w:pPr>
            <w:r>
              <w:t>115</w:t>
            </w:r>
          </w:p>
        </w:tc>
        <w:tc>
          <w:tcPr>
            <w:tcW w:w="4384" w:type="dxa"/>
          </w:tcPr>
          <w:p w14:paraId="04F5FFB2" w14:textId="216309AB" w:rsidR="0019780B" w:rsidRDefault="0019780B" w:rsidP="00A558E1">
            <w:pPr>
              <w:jc w:val="both"/>
            </w:pPr>
            <w:proofErr w:type="spellStart"/>
            <w:r w:rsidRPr="0019780B">
              <w:t>Hours_TSeducSector.emf</w:t>
            </w:r>
            <w:proofErr w:type="spellEnd"/>
          </w:p>
        </w:tc>
      </w:tr>
      <w:tr w:rsidR="00DF792C" w14:paraId="6158097B" w14:textId="77777777" w:rsidTr="00DF792C">
        <w:tc>
          <w:tcPr>
            <w:tcW w:w="1346" w:type="dxa"/>
          </w:tcPr>
          <w:p w14:paraId="7F81BD8F" w14:textId="01127AA6" w:rsidR="00DF792C" w:rsidRDefault="00DF792C" w:rsidP="00A558E1">
            <w:pPr>
              <w:jc w:val="both"/>
            </w:pPr>
            <w:r>
              <w:t>Table 1</w:t>
            </w:r>
          </w:p>
        </w:tc>
        <w:tc>
          <w:tcPr>
            <w:tcW w:w="2636" w:type="dxa"/>
          </w:tcPr>
          <w:p w14:paraId="2F520625" w14:textId="36F853C4" w:rsidR="00DF792C" w:rsidRPr="0019780B" w:rsidRDefault="00DF792C" w:rsidP="00A558E1">
            <w:pPr>
              <w:jc w:val="both"/>
            </w:pPr>
            <w:r w:rsidRPr="00DF792C">
              <w:t>Graphs_Stress.do</w:t>
            </w:r>
          </w:p>
        </w:tc>
        <w:tc>
          <w:tcPr>
            <w:tcW w:w="952" w:type="dxa"/>
          </w:tcPr>
          <w:p w14:paraId="78C28232" w14:textId="17700BCD" w:rsidR="00DF792C" w:rsidRDefault="00DF792C" w:rsidP="00A558E1">
            <w:pPr>
              <w:jc w:val="both"/>
            </w:pPr>
            <w:r>
              <w:t xml:space="preserve">47, 62, </w:t>
            </w:r>
          </w:p>
        </w:tc>
        <w:tc>
          <w:tcPr>
            <w:tcW w:w="4384" w:type="dxa"/>
          </w:tcPr>
          <w:p w14:paraId="5909A050" w14:textId="15D61002" w:rsidR="00DF792C" w:rsidRPr="0019780B" w:rsidRDefault="00DF792C" w:rsidP="00A558E1">
            <w:pPr>
              <w:jc w:val="both"/>
            </w:pPr>
            <w:r w:rsidRPr="00DF792C">
              <w:t>ST_DemoMotPay_all.xls</w:t>
            </w:r>
            <w:r>
              <w:t xml:space="preserve">, </w:t>
            </w:r>
            <w:r w:rsidRPr="00DF792C">
              <w:t>Motives_DT.xls</w:t>
            </w:r>
          </w:p>
        </w:tc>
      </w:tr>
      <w:tr w:rsidR="00DF792C" w14:paraId="6C66F8BD" w14:textId="77777777" w:rsidTr="00DF792C">
        <w:tc>
          <w:tcPr>
            <w:tcW w:w="1346" w:type="dxa"/>
          </w:tcPr>
          <w:p w14:paraId="302FFDBC" w14:textId="78602B51" w:rsidR="00DF792C" w:rsidRDefault="00DF792C" w:rsidP="00A558E1">
            <w:pPr>
              <w:jc w:val="both"/>
            </w:pPr>
            <w:r>
              <w:lastRenderedPageBreak/>
              <w:t>Table 2</w:t>
            </w:r>
          </w:p>
        </w:tc>
        <w:tc>
          <w:tcPr>
            <w:tcW w:w="2636" w:type="dxa"/>
          </w:tcPr>
          <w:p w14:paraId="3C25DAFB" w14:textId="5E98D1E7" w:rsidR="00DF792C" w:rsidRPr="0019780B" w:rsidRDefault="00DF792C" w:rsidP="00A558E1">
            <w:pPr>
              <w:jc w:val="both"/>
            </w:pPr>
            <w:r w:rsidRPr="00DF792C">
              <w:t>Graphs_Stress.do</w:t>
            </w:r>
          </w:p>
        </w:tc>
        <w:tc>
          <w:tcPr>
            <w:tcW w:w="952" w:type="dxa"/>
          </w:tcPr>
          <w:p w14:paraId="134EA62E" w14:textId="17154E77" w:rsidR="00DF792C" w:rsidRDefault="005213B7" w:rsidP="00A558E1">
            <w:pPr>
              <w:jc w:val="both"/>
            </w:pPr>
            <w:r>
              <w:t>205, 237, 242</w:t>
            </w:r>
          </w:p>
        </w:tc>
        <w:tc>
          <w:tcPr>
            <w:tcW w:w="4384" w:type="dxa"/>
          </w:tcPr>
          <w:p w14:paraId="09B13813" w14:textId="77777777" w:rsidR="00DF792C" w:rsidRDefault="005213B7" w:rsidP="00A558E1">
            <w:pPr>
              <w:jc w:val="both"/>
            </w:pPr>
            <w:r w:rsidRPr="005213B7">
              <w:t>ST_DebtorPop_allEst.xls</w:t>
            </w:r>
            <w:r>
              <w:t xml:space="preserve">, </w:t>
            </w:r>
            <w:r w:rsidRPr="005213B7">
              <w:t>ST_RDebt_all.xls</w:t>
            </w:r>
            <w:r>
              <w:t>,</w:t>
            </w:r>
          </w:p>
          <w:p w14:paraId="4B49E1C4" w14:textId="3AC97AE3" w:rsidR="005213B7" w:rsidRPr="0019780B" w:rsidRDefault="005213B7" w:rsidP="00A558E1">
            <w:pPr>
              <w:jc w:val="both"/>
            </w:pPr>
            <w:r w:rsidRPr="005213B7">
              <w:t>ST_RDebt_allEst.xls</w:t>
            </w:r>
          </w:p>
        </w:tc>
      </w:tr>
      <w:tr w:rsidR="009508A1" w14:paraId="2DFFC9B6" w14:textId="77777777" w:rsidTr="00DF792C">
        <w:tc>
          <w:tcPr>
            <w:tcW w:w="1346" w:type="dxa"/>
          </w:tcPr>
          <w:p w14:paraId="3AC61EAA" w14:textId="40ED51BA" w:rsidR="009508A1" w:rsidRDefault="009508A1" w:rsidP="00A558E1">
            <w:pPr>
              <w:jc w:val="both"/>
            </w:pPr>
            <w:r>
              <w:t>Table 3</w:t>
            </w:r>
          </w:p>
        </w:tc>
        <w:tc>
          <w:tcPr>
            <w:tcW w:w="2636" w:type="dxa"/>
          </w:tcPr>
          <w:p w14:paraId="5D933001" w14:textId="7ABFB0EF" w:rsidR="009508A1" w:rsidRPr="0019780B" w:rsidRDefault="009508A1" w:rsidP="00A558E1">
            <w:pPr>
              <w:jc w:val="both"/>
            </w:pPr>
            <w:r w:rsidRPr="009508A1">
              <w:t>FinAssets_description.do</w:t>
            </w:r>
          </w:p>
        </w:tc>
        <w:tc>
          <w:tcPr>
            <w:tcW w:w="952" w:type="dxa"/>
          </w:tcPr>
          <w:p w14:paraId="72A584CE" w14:textId="7144E09D" w:rsidR="009508A1" w:rsidRDefault="009508A1" w:rsidP="00A558E1">
            <w:pPr>
              <w:jc w:val="both"/>
            </w:pPr>
            <w:r>
              <w:t>33, 37, 67</w:t>
            </w:r>
          </w:p>
        </w:tc>
        <w:tc>
          <w:tcPr>
            <w:tcW w:w="4384" w:type="dxa"/>
          </w:tcPr>
          <w:p w14:paraId="52E4C8FF" w14:textId="4191E180" w:rsidR="009508A1" w:rsidRPr="0019780B" w:rsidRDefault="009508A1" w:rsidP="009508A1">
            <w:r w:rsidRPr="009508A1">
              <w:t>AssetsD_Est.xls</w:t>
            </w:r>
            <w:r>
              <w:t xml:space="preserve">, </w:t>
            </w:r>
            <w:r w:rsidRPr="009508A1">
              <w:t>AssetsD_All.xls</w:t>
            </w:r>
            <w:r>
              <w:t xml:space="preserve">, </w:t>
            </w:r>
            <w:r w:rsidRPr="009508A1">
              <w:t>AssetsD_MortgagesConsumerD.xls</w:t>
            </w:r>
          </w:p>
        </w:tc>
      </w:tr>
      <w:tr w:rsidR="005213B7" w14:paraId="36B67B87" w14:textId="77777777" w:rsidTr="00DF792C">
        <w:tc>
          <w:tcPr>
            <w:tcW w:w="1346" w:type="dxa"/>
          </w:tcPr>
          <w:p w14:paraId="6C391301" w14:textId="4353C816" w:rsidR="005213B7" w:rsidRDefault="005213B7" w:rsidP="00A558E1">
            <w:pPr>
              <w:jc w:val="both"/>
            </w:pPr>
            <w:r>
              <w:t>Table 5, Table A.2 (appendix)</w:t>
            </w:r>
          </w:p>
        </w:tc>
        <w:tc>
          <w:tcPr>
            <w:tcW w:w="2636" w:type="dxa"/>
          </w:tcPr>
          <w:p w14:paraId="649AF01E" w14:textId="3E1BE422" w:rsidR="005213B7" w:rsidRPr="009508A1" w:rsidRDefault="005213B7" w:rsidP="00A558E1">
            <w:pPr>
              <w:jc w:val="both"/>
            </w:pPr>
            <w:r w:rsidRPr="005213B7">
              <w:t>select_data_ST.do</w:t>
            </w:r>
          </w:p>
        </w:tc>
        <w:tc>
          <w:tcPr>
            <w:tcW w:w="952" w:type="dxa"/>
          </w:tcPr>
          <w:p w14:paraId="26FA9853" w14:textId="4F09C182" w:rsidR="005213B7" w:rsidRDefault="005213B7" w:rsidP="00A558E1">
            <w:pPr>
              <w:jc w:val="both"/>
            </w:pPr>
            <w:r>
              <w:t>10, 20</w:t>
            </w:r>
          </w:p>
        </w:tc>
        <w:tc>
          <w:tcPr>
            <w:tcW w:w="4384" w:type="dxa"/>
          </w:tcPr>
          <w:p w14:paraId="76B2716E" w14:textId="1D77BECE" w:rsidR="005213B7" w:rsidRPr="009508A1" w:rsidRDefault="005213B7" w:rsidP="009508A1">
            <w:proofErr w:type="spellStart"/>
            <w:r w:rsidRPr="005213B7">
              <w:t>BSbetaM</w:t>
            </w:r>
            <w:proofErr w:type="spellEnd"/>
            <w:r w:rsidRPr="005213B7">
              <w:t>_`</w:t>
            </w:r>
            <w:proofErr w:type="spellStart"/>
            <w:r w:rsidRPr="005213B7">
              <w:t>df</w:t>
            </w:r>
            <w:proofErr w:type="gramStart"/>
            <w:r w:rsidRPr="005213B7">
              <w:t>'.dta</w:t>
            </w:r>
            <w:proofErr w:type="spellEnd"/>
            <w:proofErr w:type="gramEnd"/>
          </w:p>
        </w:tc>
      </w:tr>
      <w:tr w:rsidR="0019780B" w14:paraId="10C1701F" w14:textId="77777777" w:rsidTr="00DF792C">
        <w:tc>
          <w:tcPr>
            <w:tcW w:w="1346" w:type="dxa"/>
          </w:tcPr>
          <w:p w14:paraId="2CF1D5D5" w14:textId="651A77BA" w:rsidR="0019780B" w:rsidRDefault="00A112F5" w:rsidP="00A558E1">
            <w:pPr>
              <w:jc w:val="both"/>
            </w:pPr>
            <w:r>
              <w:t>Table 6</w:t>
            </w:r>
          </w:p>
        </w:tc>
        <w:tc>
          <w:tcPr>
            <w:tcW w:w="2636" w:type="dxa"/>
          </w:tcPr>
          <w:p w14:paraId="54A52864" w14:textId="59F6C2DD" w:rsidR="0019780B" w:rsidRDefault="00A112F5" w:rsidP="00A558E1">
            <w:pPr>
              <w:jc w:val="both"/>
            </w:pPr>
            <w:r w:rsidRPr="00A112F5">
              <w:t>Tables_labmkt.do</w:t>
            </w:r>
          </w:p>
        </w:tc>
        <w:tc>
          <w:tcPr>
            <w:tcW w:w="952" w:type="dxa"/>
          </w:tcPr>
          <w:p w14:paraId="5F0B6043" w14:textId="304CA439" w:rsidR="0019780B" w:rsidRDefault="00A112F5" w:rsidP="00A558E1">
            <w:pPr>
              <w:jc w:val="both"/>
            </w:pPr>
            <w:r>
              <w:t>168, 319</w:t>
            </w:r>
          </w:p>
        </w:tc>
        <w:tc>
          <w:tcPr>
            <w:tcW w:w="4384" w:type="dxa"/>
          </w:tcPr>
          <w:p w14:paraId="5278E5AC" w14:textId="3BDEFF6E" w:rsidR="0019780B" w:rsidRDefault="00A112F5" w:rsidP="00A558E1">
            <w:pPr>
              <w:jc w:val="both"/>
            </w:pPr>
            <w:r w:rsidRPr="00A112F5">
              <w:t>Hemp_EducBsexes.xlsx</w:t>
            </w:r>
            <w:r>
              <w:t xml:space="preserve">, </w:t>
            </w:r>
            <w:r w:rsidRPr="00A112F5">
              <w:t>Hemp_sexoEduc.xlsx</w:t>
            </w:r>
          </w:p>
        </w:tc>
      </w:tr>
      <w:tr w:rsidR="0019780B" w14:paraId="749A7B43" w14:textId="77777777" w:rsidTr="00DF792C">
        <w:tc>
          <w:tcPr>
            <w:tcW w:w="1346" w:type="dxa"/>
          </w:tcPr>
          <w:p w14:paraId="67F70B23" w14:textId="2FA8FEBA" w:rsidR="0019780B" w:rsidRDefault="009508A1" w:rsidP="00A558E1">
            <w:pPr>
              <w:jc w:val="both"/>
            </w:pPr>
            <w:r>
              <w:t>Table 7</w:t>
            </w:r>
            <w:r w:rsidR="005213B7">
              <w:t>, Table A.3 (appendix)</w:t>
            </w:r>
          </w:p>
        </w:tc>
        <w:tc>
          <w:tcPr>
            <w:tcW w:w="2636" w:type="dxa"/>
          </w:tcPr>
          <w:p w14:paraId="0B731F33" w14:textId="0861A78C" w:rsidR="0019780B" w:rsidRDefault="005213B7" w:rsidP="00A558E1">
            <w:pPr>
              <w:jc w:val="both"/>
            </w:pPr>
            <w:r w:rsidRPr="005213B7">
              <w:t>Covid_Policies.do</w:t>
            </w:r>
          </w:p>
        </w:tc>
        <w:tc>
          <w:tcPr>
            <w:tcW w:w="952" w:type="dxa"/>
          </w:tcPr>
          <w:p w14:paraId="5A80A711" w14:textId="4BAAA42F" w:rsidR="0019780B" w:rsidRDefault="005213B7" w:rsidP="00A558E1">
            <w:pPr>
              <w:jc w:val="both"/>
            </w:pPr>
            <w:r>
              <w:t>116, 122</w:t>
            </w:r>
          </w:p>
        </w:tc>
        <w:tc>
          <w:tcPr>
            <w:tcW w:w="4384" w:type="dxa"/>
          </w:tcPr>
          <w:p w14:paraId="14961237" w14:textId="233C431C" w:rsidR="0019780B" w:rsidRDefault="005213B7" w:rsidP="00A558E1">
            <w:pPr>
              <w:jc w:val="both"/>
            </w:pPr>
            <w:r w:rsidRPr="005213B7">
              <w:t>CovidPolicies_all.xls</w:t>
            </w:r>
            <w:r>
              <w:t xml:space="preserve">, </w:t>
            </w:r>
            <w:r w:rsidRPr="005213B7">
              <w:t>CovidPolicies_Est.xls</w:t>
            </w:r>
          </w:p>
        </w:tc>
      </w:tr>
      <w:tr w:rsidR="0019780B" w14:paraId="6AF934B4" w14:textId="77777777" w:rsidTr="00DF792C">
        <w:tc>
          <w:tcPr>
            <w:tcW w:w="1346" w:type="dxa"/>
          </w:tcPr>
          <w:p w14:paraId="6577B3EC" w14:textId="769F4BFC" w:rsidR="0019780B" w:rsidRDefault="00DF792C" w:rsidP="00A558E1">
            <w:pPr>
              <w:jc w:val="both"/>
            </w:pPr>
            <w:r>
              <w:t>Table 8</w:t>
            </w:r>
          </w:p>
        </w:tc>
        <w:tc>
          <w:tcPr>
            <w:tcW w:w="2636" w:type="dxa"/>
          </w:tcPr>
          <w:p w14:paraId="3C3E44DE" w14:textId="1F3FF8E5" w:rsidR="0019780B" w:rsidRDefault="00DF792C" w:rsidP="00A558E1">
            <w:pPr>
              <w:jc w:val="both"/>
            </w:pPr>
            <w:r>
              <w:t>No code required (calibration summary)</w:t>
            </w:r>
          </w:p>
        </w:tc>
        <w:tc>
          <w:tcPr>
            <w:tcW w:w="952" w:type="dxa"/>
          </w:tcPr>
          <w:p w14:paraId="3BE4D436" w14:textId="77777777" w:rsidR="0019780B" w:rsidRDefault="0019780B" w:rsidP="00A558E1">
            <w:pPr>
              <w:jc w:val="both"/>
            </w:pPr>
          </w:p>
        </w:tc>
        <w:tc>
          <w:tcPr>
            <w:tcW w:w="4384" w:type="dxa"/>
          </w:tcPr>
          <w:p w14:paraId="54ADF41B" w14:textId="77777777" w:rsidR="0019780B" w:rsidRDefault="0019780B" w:rsidP="00A558E1">
            <w:pPr>
              <w:jc w:val="both"/>
            </w:pPr>
          </w:p>
        </w:tc>
      </w:tr>
      <w:tr w:rsidR="0019780B" w:rsidRPr="004C1316" w14:paraId="51457154" w14:textId="77777777" w:rsidTr="00DF792C">
        <w:tc>
          <w:tcPr>
            <w:tcW w:w="1346" w:type="dxa"/>
          </w:tcPr>
          <w:p w14:paraId="7567CB3C" w14:textId="20CF85D4" w:rsidR="0019780B" w:rsidRDefault="004C1316" w:rsidP="00A558E1">
            <w:pPr>
              <w:jc w:val="both"/>
            </w:pPr>
            <w:r>
              <w:t>Table 9</w:t>
            </w:r>
          </w:p>
        </w:tc>
        <w:tc>
          <w:tcPr>
            <w:tcW w:w="2636" w:type="dxa"/>
          </w:tcPr>
          <w:p w14:paraId="29ECA1BA" w14:textId="0E7B5EF8" w:rsidR="0019780B" w:rsidRDefault="004C1316" w:rsidP="00A558E1">
            <w:pPr>
              <w:jc w:val="both"/>
            </w:pPr>
            <w:r w:rsidRPr="004C1316">
              <w:t>BS_SE_Cov_summary.do</w:t>
            </w:r>
          </w:p>
        </w:tc>
        <w:tc>
          <w:tcPr>
            <w:tcW w:w="952" w:type="dxa"/>
          </w:tcPr>
          <w:p w14:paraId="760529D2" w14:textId="086BDE79" w:rsidR="0019780B" w:rsidRDefault="004C1316" w:rsidP="00A558E1">
            <w:pPr>
              <w:jc w:val="both"/>
            </w:pPr>
            <w:r>
              <w:t>16, 30, 46</w:t>
            </w:r>
          </w:p>
        </w:tc>
        <w:tc>
          <w:tcPr>
            <w:tcW w:w="4384" w:type="dxa"/>
          </w:tcPr>
          <w:p w14:paraId="3F22418B" w14:textId="7ACA9666" w:rsidR="0019780B" w:rsidRPr="004C1316" w:rsidRDefault="004C1316" w:rsidP="004C1316">
            <w:r w:rsidRPr="004C1316">
              <w:t>darDT_SE0.xls, darDT_SE1.xls, darDT_CovBeg${Mit}.xls</w:t>
            </w:r>
          </w:p>
        </w:tc>
      </w:tr>
      <w:tr w:rsidR="0019780B" w:rsidRPr="004C1316" w14:paraId="7B1C67FF" w14:textId="77777777" w:rsidTr="00DF792C">
        <w:tc>
          <w:tcPr>
            <w:tcW w:w="1346" w:type="dxa"/>
          </w:tcPr>
          <w:p w14:paraId="70197735" w14:textId="377BF192" w:rsidR="0019780B" w:rsidRPr="004C1316" w:rsidRDefault="004C1316" w:rsidP="00DF792C">
            <w:r>
              <w:t>Table</w:t>
            </w:r>
            <w:r w:rsidR="00DF792C">
              <w:t>s</w:t>
            </w:r>
            <w:r>
              <w:t xml:space="preserve"> 10</w:t>
            </w:r>
            <w:r w:rsidR="00DF792C">
              <w:t xml:space="preserve"> and 11</w:t>
            </w:r>
            <w:r>
              <w:t xml:space="preserve">, </w:t>
            </w:r>
            <w:r w:rsidR="00DF792C">
              <w:t>Tables A.6 and A.7 (appendix)</w:t>
            </w:r>
          </w:p>
        </w:tc>
        <w:tc>
          <w:tcPr>
            <w:tcW w:w="2636" w:type="dxa"/>
          </w:tcPr>
          <w:p w14:paraId="1BFF2856" w14:textId="13CCA2CC" w:rsidR="0019780B" w:rsidRPr="004C1316" w:rsidRDefault="004C1316" w:rsidP="00A558E1">
            <w:pPr>
              <w:jc w:val="both"/>
            </w:pPr>
            <w:r w:rsidRPr="004C1316">
              <w:t>BS_summarize.do</w:t>
            </w:r>
          </w:p>
        </w:tc>
        <w:tc>
          <w:tcPr>
            <w:tcW w:w="952" w:type="dxa"/>
          </w:tcPr>
          <w:p w14:paraId="26BB3D4A" w14:textId="0D09917D" w:rsidR="0019780B" w:rsidRPr="004C1316" w:rsidRDefault="004C1316" w:rsidP="00A558E1">
            <w:pPr>
              <w:jc w:val="both"/>
            </w:pPr>
            <w:r>
              <w:t>26, 30</w:t>
            </w:r>
          </w:p>
        </w:tc>
        <w:tc>
          <w:tcPr>
            <w:tcW w:w="4384" w:type="dxa"/>
          </w:tcPr>
          <w:p w14:paraId="29505A8B" w14:textId="77777777" w:rsidR="004C1316" w:rsidRDefault="004C1316" w:rsidP="00A558E1">
            <w:pPr>
              <w:jc w:val="both"/>
            </w:pPr>
            <w:r w:rsidRPr="004C1316">
              <w:t>dar_Total_estrato`RopN'.xls</w:t>
            </w:r>
            <w:r>
              <w:t>,</w:t>
            </w:r>
          </w:p>
          <w:p w14:paraId="782B15BF" w14:textId="65A3350A" w:rsidR="0019780B" w:rsidRPr="004C1316" w:rsidRDefault="004C1316" w:rsidP="00A558E1">
            <w:pPr>
              <w:jc w:val="both"/>
            </w:pPr>
            <w:r w:rsidRPr="004C1316">
              <w:t>dar_Total`RopN'.xls</w:t>
            </w:r>
          </w:p>
        </w:tc>
      </w:tr>
      <w:tr w:rsidR="005213B7" w:rsidRPr="004C1316" w14:paraId="270436A5" w14:textId="77777777" w:rsidTr="00DF792C">
        <w:tc>
          <w:tcPr>
            <w:tcW w:w="1346" w:type="dxa"/>
          </w:tcPr>
          <w:p w14:paraId="0BCE8957" w14:textId="5D4725D3" w:rsidR="005213B7" w:rsidRPr="004C1316" w:rsidRDefault="005213B7" w:rsidP="00A558E1">
            <w:pPr>
              <w:jc w:val="both"/>
            </w:pPr>
            <w:r>
              <w:t>Figure 1 (appendix)</w:t>
            </w:r>
          </w:p>
        </w:tc>
        <w:tc>
          <w:tcPr>
            <w:tcW w:w="2636" w:type="dxa"/>
          </w:tcPr>
          <w:p w14:paraId="0D779112" w14:textId="0D8309F0" w:rsidR="005213B7" w:rsidRPr="004C1316" w:rsidRDefault="005213B7" w:rsidP="00A558E1">
            <w:pPr>
              <w:jc w:val="both"/>
            </w:pPr>
            <w:r w:rsidRPr="00DF792C">
              <w:t>Graphs_Stress.do</w:t>
            </w:r>
          </w:p>
        </w:tc>
        <w:tc>
          <w:tcPr>
            <w:tcW w:w="952" w:type="dxa"/>
          </w:tcPr>
          <w:p w14:paraId="3F051770" w14:textId="77210072" w:rsidR="005213B7" w:rsidRPr="004C1316" w:rsidRDefault="005213B7" w:rsidP="00A558E1">
            <w:pPr>
              <w:jc w:val="both"/>
            </w:pPr>
            <w:r>
              <w:t>318</w:t>
            </w:r>
          </w:p>
        </w:tc>
        <w:tc>
          <w:tcPr>
            <w:tcW w:w="4384" w:type="dxa"/>
          </w:tcPr>
          <w:p w14:paraId="4160EA7F" w14:textId="481B0176" w:rsidR="005213B7" w:rsidRPr="004C1316" w:rsidRDefault="005213B7" w:rsidP="00A558E1">
            <w:pPr>
              <w:jc w:val="both"/>
            </w:pPr>
            <w:proofErr w:type="spellStart"/>
            <w:r w:rsidRPr="00DF792C">
              <w:t>ST_pdf_UNh_JOBFh.emf</w:t>
            </w:r>
            <w:proofErr w:type="spellEnd"/>
          </w:p>
        </w:tc>
      </w:tr>
      <w:tr w:rsidR="005213B7" w:rsidRPr="004C1316" w14:paraId="32B71DAE" w14:textId="77777777" w:rsidTr="00DF792C">
        <w:tc>
          <w:tcPr>
            <w:tcW w:w="1346" w:type="dxa"/>
          </w:tcPr>
          <w:p w14:paraId="67B113BB" w14:textId="48F8A715" w:rsidR="005213B7" w:rsidRPr="004C1316" w:rsidRDefault="005213B7" w:rsidP="00A558E1">
            <w:pPr>
              <w:jc w:val="both"/>
            </w:pPr>
            <w:r>
              <w:t>Table A.1 (appendix)</w:t>
            </w:r>
          </w:p>
        </w:tc>
        <w:tc>
          <w:tcPr>
            <w:tcW w:w="2636" w:type="dxa"/>
          </w:tcPr>
          <w:p w14:paraId="0F4EEB31" w14:textId="4679D8D6" w:rsidR="005213B7" w:rsidRPr="004C1316" w:rsidRDefault="005213B7" w:rsidP="00A558E1">
            <w:pPr>
              <w:jc w:val="both"/>
            </w:pPr>
            <w:r w:rsidRPr="00A112F5">
              <w:t>Tables_labmkt.do</w:t>
            </w:r>
          </w:p>
        </w:tc>
        <w:tc>
          <w:tcPr>
            <w:tcW w:w="952" w:type="dxa"/>
          </w:tcPr>
          <w:p w14:paraId="61A16CBF" w14:textId="171D20F1" w:rsidR="005213B7" w:rsidRPr="004C1316" w:rsidRDefault="005213B7" w:rsidP="00A558E1">
            <w:pPr>
              <w:jc w:val="both"/>
            </w:pPr>
            <w:r>
              <w:t>207</w:t>
            </w:r>
          </w:p>
        </w:tc>
        <w:tc>
          <w:tcPr>
            <w:tcW w:w="4384" w:type="dxa"/>
          </w:tcPr>
          <w:p w14:paraId="08D5D333" w14:textId="43C08F06" w:rsidR="005213B7" w:rsidRPr="004C1316" w:rsidRDefault="005213B7" w:rsidP="00A558E1">
            <w:pPr>
              <w:jc w:val="both"/>
            </w:pPr>
            <w:r w:rsidRPr="00DF792C">
              <w:t>Hemp_ActEducBsexes.xlsx</w:t>
            </w:r>
          </w:p>
        </w:tc>
      </w:tr>
      <w:tr w:rsidR="005213B7" w:rsidRPr="004C1316" w14:paraId="65ABBD08" w14:textId="77777777" w:rsidTr="00DF792C">
        <w:tc>
          <w:tcPr>
            <w:tcW w:w="1346" w:type="dxa"/>
          </w:tcPr>
          <w:p w14:paraId="35FA66D7" w14:textId="03D734F2" w:rsidR="005213B7" w:rsidRPr="004C1316" w:rsidRDefault="005213B7" w:rsidP="00DF792C">
            <w:pPr>
              <w:jc w:val="both"/>
            </w:pPr>
            <w:r>
              <w:t>Table A.4 (appendix)</w:t>
            </w:r>
          </w:p>
        </w:tc>
        <w:tc>
          <w:tcPr>
            <w:tcW w:w="2636" w:type="dxa"/>
          </w:tcPr>
          <w:p w14:paraId="62481CA5" w14:textId="6FBDB616" w:rsidR="005213B7" w:rsidRPr="004C1316" w:rsidRDefault="005213B7" w:rsidP="00DF792C">
            <w:pPr>
              <w:jc w:val="both"/>
            </w:pPr>
            <w:r w:rsidRPr="00DF792C">
              <w:t>Graphs_Stress.do</w:t>
            </w:r>
          </w:p>
        </w:tc>
        <w:tc>
          <w:tcPr>
            <w:tcW w:w="952" w:type="dxa"/>
          </w:tcPr>
          <w:p w14:paraId="037FDE48" w14:textId="6F9CDD4A" w:rsidR="005213B7" w:rsidRPr="004C1316" w:rsidRDefault="005213B7" w:rsidP="00DF792C">
            <w:pPr>
              <w:jc w:val="both"/>
            </w:pPr>
            <w:r>
              <w:t>68</w:t>
            </w:r>
          </w:p>
        </w:tc>
        <w:tc>
          <w:tcPr>
            <w:tcW w:w="4384" w:type="dxa"/>
          </w:tcPr>
          <w:p w14:paraId="5B7F18B1" w14:textId="586236C6" w:rsidR="005213B7" w:rsidRPr="004C1316" w:rsidRDefault="005213B7" w:rsidP="00DF792C">
            <w:pPr>
              <w:jc w:val="both"/>
            </w:pPr>
            <w:r w:rsidRPr="00DF792C">
              <w:t>DF_DT.xls</w:t>
            </w:r>
          </w:p>
        </w:tc>
      </w:tr>
      <w:tr w:rsidR="005213B7" w:rsidRPr="004C1316" w14:paraId="5B67DCAF" w14:textId="77777777" w:rsidTr="00DF792C">
        <w:tc>
          <w:tcPr>
            <w:tcW w:w="1346" w:type="dxa"/>
          </w:tcPr>
          <w:p w14:paraId="087FC02A" w14:textId="7AD3888B" w:rsidR="005213B7" w:rsidRPr="004C1316" w:rsidRDefault="005213B7" w:rsidP="00A558E1">
            <w:pPr>
              <w:jc w:val="both"/>
            </w:pPr>
            <w:r>
              <w:t>Table A.5 (appendix)</w:t>
            </w:r>
          </w:p>
        </w:tc>
        <w:tc>
          <w:tcPr>
            <w:tcW w:w="2636" w:type="dxa"/>
          </w:tcPr>
          <w:p w14:paraId="27FBC016" w14:textId="10E89F73" w:rsidR="005213B7" w:rsidRPr="004C1316" w:rsidRDefault="005213B7" w:rsidP="00A558E1">
            <w:pPr>
              <w:jc w:val="both"/>
            </w:pPr>
            <w:r w:rsidRPr="004C1316">
              <w:t>BS_stds.do</w:t>
            </w:r>
          </w:p>
        </w:tc>
        <w:tc>
          <w:tcPr>
            <w:tcW w:w="952" w:type="dxa"/>
          </w:tcPr>
          <w:p w14:paraId="0004C1A5" w14:textId="0A2DA829" w:rsidR="005213B7" w:rsidRPr="004C1316" w:rsidRDefault="005213B7" w:rsidP="00A558E1">
            <w:pPr>
              <w:jc w:val="both"/>
            </w:pPr>
            <w:r>
              <w:t>102, 120</w:t>
            </w:r>
          </w:p>
        </w:tc>
        <w:tc>
          <w:tcPr>
            <w:tcW w:w="4384" w:type="dxa"/>
          </w:tcPr>
          <w:p w14:paraId="49DB778D" w14:textId="77777777" w:rsidR="005213B7" w:rsidRDefault="005213B7" w:rsidP="00A558E1">
            <w:pPr>
              <w:jc w:val="both"/>
            </w:pPr>
            <w:r w:rsidRPr="004C1316">
              <w:t>SD_dar_Total_estrato`RopN'.xls</w:t>
            </w:r>
            <w:r>
              <w:t>,</w:t>
            </w:r>
          </w:p>
          <w:p w14:paraId="51858C84" w14:textId="03863D55" w:rsidR="005213B7" w:rsidRPr="004C1316" w:rsidRDefault="005213B7" w:rsidP="00A558E1">
            <w:pPr>
              <w:jc w:val="both"/>
            </w:pPr>
            <w:r w:rsidRPr="004C1316">
              <w:t>SD_dar_Total`RopN'.xls</w:t>
            </w:r>
          </w:p>
        </w:tc>
      </w:tr>
    </w:tbl>
    <w:p w14:paraId="295F4558" w14:textId="671B80E2" w:rsidR="00622B7E" w:rsidRDefault="00622B7E" w:rsidP="00A558E1">
      <w:pPr>
        <w:jc w:val="both"/>
      </w:pPr>
    </w:p>
    <w:p w14:paraId="252C4C40" w14:textId="77777777" w:rsidR="006626F8" w:rsidRDefault="006626F8" w:rsidP="00A558E1">
      <w:pPr>
        <w:jc w:val="both"/>
      </w:pPr>
    </w:p>
    <w:p w14:paraId="49A051BE" w14:textId="3ECBB2A7" w:rsidR="00622B7E" w:rsidRDefault="00622B7E" w:rsidP="00622B7E">
      <w:pPr>
        <w:pStyle w:val="Ttulo2"/>
      </w:pPr>
      <w:bookmarkStart w:id="20" w:name="references"/>
      <w:r>
        <w:t>References</w:t>
      </w:r>
      <w:bookmarkEnd w:id="20"/>
    </w:p>
    <w:p w14:paraId="27918C9B" w14:textId="185AF1B9" w:rsidR="00622B7E" w:rsidRDefault="00622B7E" w:rsidP="009F57BC">
      <w:pPr>
        <w:pStyle w:val="Textoindependiente"/>
        <w:jc w:val="both"/>
        <w:rPr>
          <w:lang w:val="en-GB"/>
        </w:rPr>
      </w:pPr>
      <w:r w:rsidRPr="00622B7E">
        <w:rPr>
          <w:lang w:val="en-GB"/>
        </w:rPr>
        <w:t xml:space="preserve">(Data references </w:t>
      </w:r>
      <w:r>
        <w:rPr>
          <w:lang w:val="en-GB"/>
        </w:rPr>
        <w:t xml:space="preserve">and its documents </w:t>
      </w:r>
      <w:r w:rsidRPr="00622B7E">
        <w:rPr>
          <w:lang w:val="en-GB"/>
        </w:rPr>
        <w:t>are only avail</w:t>
      </w:r>
      <w:r>
        <w:rPr>
          <w:lang w:val="en-GB"/>
        </w:rPr>
        <w:t>able in the Spanish language)</w:t>
      </w:r>
    </w:p>
    <w:p w14:paraId="37BB33EB" w14:textId="36340187" w:rsidR="00622B7E" w:rsidRDefault="00622B7E" w:rsidP="009F57BC">
      <w:pPr>
        <w:pStyle w:val="FirstParagraph"/>
        <w:jc w:val="both"/>
        <w:rPr>
          <w:sz w:val="22"/>
          <w:szCs w:val="22"/>
          <w:lang w:val="es-CL"/>
        </w:rPr>
      </w:pPr>
      <w:r w:rsidRPr="00BB2382">
        <w:rPr>
          <w:sz w:val="22"/>
          <w:szCs w:val="22"/>
          <w:lang w:val="es-CL"/>
        </w:rPr>
        <w:t xml:space="preserve">Banco Central de Chile. 2017. </w:t>
      </w:r>
      <w:r w:rsidRPr="00C75D8F">
        <w:rPr>
          <w:sz w:val="22"/>
          <w:szCs w:val="22"/>
          <w:lang w:val="es-CL"/>
        </w:rPr>
        <w:t>“Encuesta Financiera de Hogares</w:t>
      </w:r>
      <w:r w:rsidR="009F57BC" w:rsidRPr="00C75D8F">
        <w:rPr>
          <w:sz w:val="22"/>
          <w:szCs w:val="22"/>
          <w:lang w:val="es-CL"/>
        </w:rPr>
        <w:t xml:space="preserve"> (EFH)</w:t>
      </w:r>
      <w:r w:rsidRPr="00C75D8F">
        <w:rPr>
          <w:sz w:val="22"/>
          <w:szCs w:val="22"/>
          <w:lang w:val="es-CL"/>
        </w:rPr>
        <w:t xml:space="preserve"> 2017 [</w:t>
      </w:r>
      <w:proofErr w:type="spellStart"/>
      <w:r w:rsidRPr="00C75D8F">
        <w:rPr>
          <w:sz w:val="22"/>
          <w:szCs w:val="22"/>
          <w:lang w:val="es-CL"/>
        </w:rPr>
        <w:t>dataset</w:t>
      </w:r>
      <w:proofErr w:type="spellEnd"/>
      <w:r w:rsidRPr="00C75D8F">
        <w:rPr>
          <w:sz w:val="22"/>
          <w:szCs w:val="22"/>
          <w:lang w:val="es-CL"/>
        </w:rPr>
        <w:t>]</w:t>
      </w:r>
      <w:r w:rsidR="0050646E" w:rsidRPr="00C75D8F">
        <w:rPr>
          <w:sz w:val="22"/>
          <w:szCs w:val="22"/>
          <w:lang w:val="es-CL"/>
        </w:rPr>
        <w:t xml:space="preserve">, plus </w:t>
      </w:r>
      <w:proofErr w:type="spellStart"/>
      <w:r w:rsidR="0050646E" w:rsidRPr="00C75D8F">
        <w:rPr>
          <w:sz w:val="22"/>
          <w:szCs w:val="22"/>
          <w:lang w:val="es-CL"/>
        </w:rPr>
        <w:t>Results</w:t>
      </w:r>
      <w:proofErr w:type="spellEnd"/>
      <w:r w:rsidR="0050646E" w:rsidRPr="00C75D8F">
        <w:rPr>
          <w:sz w:val="22"/>
          <w:szCs w:val="22"/>
          <w:lang w:val="es-CL"/>
        </w:rPr>
        <w:t xml:space="preserve"> </w:t>
      </w:r>
      <w:proofErr w:type="spellStart"/>
      <w:r w:rsidR="0050646E" w:rsidRPr="00C75D8F">
        <w:rPr>
          <w:sz w:val="22"/>
          <w:szCs w:val="22"/>
          <w:lang w:val="es-CL"/>
        </w:rPr>
        <w:t>Report</w:t>
      </w:r>
      <w:proofErr w:type="spellEnd"/>
      <w:r w:rsidR="0050646E" w:rsidRPr="00C75D8F">
        <w:rPr>
          <w:sz w:val="22"/>
          <w:szCs w:val="22"/>
          <w:lang w:val="es-CL"/>
        </w:rPr>
        <w:t xml:space="preserve"> (</w:t>
      </w:r>
      <w:r w:rsidR="004C241A" w:rsidRPr="00C75D8F">
        <w:rPr>
          <w:sz w:val="22"/>
          <w:szCs w:val="22"/>
          <w:lang w:val="es-CL"/>
        </w:rPr>
        <w:t>Documento de Resultados</w:t>
      </w:r>
      <w:r w:rsidR="0050646E" w:rsidRPr="00C75D8F">
        <w:rPr>
          <w:sz w:val="22"/>
          <w:szCs w:val="22"/>
          <w:lang w:val="es-CL"/>
        </w:rPr>
        <w:t xml:space="preserve">), </w:t>
      </w:r>
      <w:proofErr w:type="spellStart"/>
      <w:r w:rsidR="0050646E" w:rsidRPr="00C75D8F">
        <w:rPr>
          <w:sz w:val="22"/>
          <w:szCs w:val="22"/>
          <w:lang w:val="es-CL"/>
        </w:rPr>
        <w:t>User</w:t>
      </w:r>
      <w:proofErr w:type="spellEnd"/>
      <w:r w:rsidR="0050646E" w:rsidRPr="00C75D8F">
        <w:rPr>
          <w:sz w:val="22"/>
          <w:szCs w:val="22"/>
          <w:lang w:val="es-CL"/>
        </w:rPr>
        <w:t xml:space="preserve"> </w:t>
      </w:r>
      <w:proofErr w:type="spellStart"/>
      <w:r w:rsidR="0050646E" w:rsidRPr="00C75D8F">
        <w:rPr>
          <w:sz w:val="22"/>
          <w:szCs w:val="22"/>
          <w:lang w:val="es-CL"/>
        </w:rPr>
        <w:t>Guide</w:t>
      </w:r>
      <w:proofErr w:type="spellEnd"/>
      <w:r w:rsidR="0050646E" w:rsidRPr="00C75D8F">
        <w:rPr>
          <w:sz w:val="22"/>
          <w:szCs w:val="22"/>
          <w:lang w:val="es-CL"/>
        </w:rPr>
        <w:t xml:space="preserve"> (</w:t>
      </w:r>
      <w:r w:rsidR="004C241A" w:rsidRPr="00C75D8F">
        <w:rPr>
          <w:sz w:val="22"/>
          <w:szCs w:val="22"/>
          <w:lang w:val="es-CL"/>
        </w:rPr>
        <w:t>Guía de usuario</w:t>
      </w:r>
      <w:r w:rsidR="0050646E" w:rsidRPr="00C75D8F">
        <w:rPr>
          <w:sz w:val="22"/>
          <w:szCs w:val="22"/>
          <w:lang w:val="es-CL"/>
        </w:rPr>
        <w:t xml:space="preserve">), </w:t>
      </w:r>
      <w:proofErr w:type="spellStart"/>
      <w:r w:rsidR="004C241A" w:rsidRPr="00C75D8F">
        <w:rPr>
          <w:sz w:val="22"/>
          <w:szCs w:val="22"/>
          <w:lang w:val="es-CL"/>
        </w:rPr>
        <w:t>Glossary</w:t>
      </w:r>
      <w:proofErr w:type="spellEnd"/>
      <w:r w:rsidR="004C241A" w:rsidRPr="00C75D8F">
        <w:rPr>
          <w:sz w:val="22"/>
          <w:szCs w:val="22"/>
          <w:lang w:val="es-CL"/>
        </w:rPr>
        <w:t xml:space="preserve"> (Glosario), </w:t>
      </w:r>
      <w:proofErr w:type="spellStart"/>
      <w:r w:rsidR="004C241A" w:rsidRPr="00C75D8F">
        <w:rPr>
          <w:sz w:val="22"/>
          <w:szCs w:val="22"/>
          <w:lang w:val="es-CL"/>
        </w:rPr>
        <w:t>Methodology</w:t>
      </w:r>
      <w:proofErr w:type="spellEnd"/>
      <w:r w:rsidR="004C241A" w:rsidRPr="00C75D8F">
        <w:rPr>
          <w:sz w:val="22"/>
          <w:szCs w:val="22"/>
          <w:lang w:val="es-CL"/>
        </w:rPr>
        <w:t xml:space="preserve"> (Metodología)</w:t>
      </w:r>
      <w:r w:rsidR="00C75D8F" w:rsidRPr="00C75D8F">
        <w:rPr>
          <w:sz w:val="22"/>
          <w:szCs w:val="22"/>
          <w:lang w:val="es-CL"/>
        </w:rPr>
        <w:t xml:space="preserve">, </w:t>
      </w:r>
      <w:proofErr w:type="spellStart"/>
      <w:r w:rsidR="00C75D8F" w:rsidRPr="00C75D8F">
        <w:rPr>
          <w:sz w:val="22"/>
          <w:szCs w:val="22"/>
          <w:lang w:val="es-CL"/>
        </w:rPr>
        <w:t>Questionnaire</w:t>
      </w:r>
      <w:proofErr w:type="spellEnd"/>
      <w:r w:rsidR="00C75D8F" w:rsidRPr="00C75D8F">
        <w:rPr>
          <w:sz w:val="22"/>
          <w:szCs w:val="22"/>
          <w:lang w:val="es-CL"/>
        </w:rPr>
        <w:t xml:space="preserve"> </w:t>
      </w:r>
      <w:r w:rsidR="00C75D8F">
        <w:rPr>
          <w:sz w:val="22"/>
          <w:szCs w:val="22"/>
          <w:lang w:val="es-CL"/>
        </w:rPr>
        <w:t>(Cuestionario)</w:t>
      </w:r>
      <w:r w:rsidRPr="00C75D8F">
        <w:rPr>
          <w:sz w:val="22"/>
          <w:szCs w:val="22"/>
          <w:lang w:val="es-CL"/>
        </w:rPr>
        <w:t xml:space="preserve">.” </w:t>
      </w:r>
      <w:r w:rsidRPr="00BB2382">
        <w:rPr>
          <w:sz w:val="22"/>
          <w:szCs w:val="22"/>
          <w:lang w:val="es-CL"/>
        </w:rPr>
        <w:t xml:space="preserve">Santiago, Chile. </w:t>
      </w:r>
      <w:hyperlink r:id="rId18" w:history="1">
        <w:r w:rsidR="004C3C67" w:rsidRPr="00BB2382">
          <w:rPr>
            <w:rStyle w:val="Hipervnculo"/>
            <w:sz w:val="22"/>
            <w:szCs w:val="22"/>
            <w:lang w:val="es-CL"/>
          </w:rPr>
          <w:t>https://www.efhweb.cl/ES/EFH/</w:t>
        </w:r>
      </w:hyperlink>
      <w:r w:rsidR="004C3C67" w:rsidRPr="00BB2382">
        <w:rPr>
          <w:sz w:val="22"/>
          <w:szCs w:val="22"/>
          <w:lang w:val="es-CL"/>
        </w:rPr>
        <w:t xml:space="preserve"> </w:t>
      </w:r>
    </w:p>
    <w:p w14:paraId="042B794E" w14:textId="7A33C4DE" w:rsidR="00BB2382" w:rsidRDefault="00BB2382" w:rsidP="00BB2382">
      <w:pPr>
        <w:pStyle w:val="Textoindependiente"/>
        <w:rPr>
          <w:lang w:val="es-CL"/>
        </w:rPr>
      </w:pPr>
      <w:r w:rsidRPr="00BB2382">
        <w:rPr>
          <w:lang w:val="es-CL"/>
        </w:rPr>
        <w:t>Banco Central de Chile. 20</w:t>
      </w:r>
      <w:r>
        <w:rPr>
          <w:lang w:val="es-CL"/>
        </w:rPr>
        <w:t>21</w:t>
      </w:r>
      <w:r w:rsidRPr="00BB2382">
        <w:rPr>
          <w:lang w:val="es-CL"/>
        </w:rPr>
        <w:t xml:space="preserve">. </w:t>
      </w:r>
      <w:r w:rsidRPr="00C75D8F">
        <w:rPr>
          <w:lang w:val="es-CL"/>
        </w:rPr>
        <w:t>“</w:t>
      </w:r>
      <w:r>
        <w:rPr>
          <w:lang w:val="es-CL"/>
        </w:rPr>
        <w:t xml:space="preserve">Base de datos </w:t>
      </w:r>
      <w:r w:rsidR="006626F8">
        <w:rPr>
          <w:lang w:val="es-CL"/>
        </w:rPr>
        <w:t>7</w:t>
      </w:r>
      <w:r w:rsidRPr="00C75D8F">
        <w:rPr>
          <w:lang w:val="es-CL"/>
        </w:rPr>
        <w:t xml:space="preserve"> [</w:t>
      </w:r>
      <w:proofErr w:type="spellStart"/>
      <w:r w:rsidRPr="00C75D8F">
        <w:rPr>
          <w:lang w:val="es-CL"/>
        </w:rPr>
        <w:t>dataset</w:t>
      </w:r>
      <w:proofErr w:type="spellEnd"/>
      <w:r w:rsidRPr="00C75D8F">
        <w:rPr>
          <w:lang w:val="es-CL"/>
        </w:rPr>
        <w:t>]</w:t>
      </w:r>
      <w:r>
        <w:rPr>
          <w:lang w:val="es-CL"/>
        </w:rPr>
        <w:t xml:space="preserve">.” </w:t>
      </w:r>
      <w:r w:rsidRPr="00926274">
        <w:rPr>
          <w:lang w:val="es-CL"/>
        </w:rPr>
        <w:t>Santiago, Chile.</w:t>
      </w:r>
      <w:r w:rsidR="003F3394" w:rsidRPr="00926274">
        <w:rPr>
          <w:lang w:val="es-CL"/>
        </w:rPr>
        <w:t xml:space="preserve"> </w:t>
      </w:r>
      <w:hyperlink r:id="rId19" w:history="1">
        <w:r w:rsidR="003F3394" w:rsidRPr="00926274">
          <w:rPr>
            <w:rStyle w:val="Hipervnculo"/>
            <w:lang w:val="es-CL"/>
          </w:rPr>
          <w:t>https://si3.bcentral.cl/Siete</w:t>
        </w:r>
      </w:hyperlink>
      <w:r w:rsidR="003F3394" w:rsidRPr="00926274">
        <w:rPr>
          <w:lang w:val="es-CL"/>
        </w:rPr>
        <w:t xml:space="preserve"> </w:t>
      </w:r>
    </w:p>
    <w:p w14:paraId="2F147A20" w14:textId="29736A2E" w:rsidR="00AB1746" w:rsidRPr="00926274" w:rsidRDefault="00AB1746" w:rsidP="00AB1746">
      <w:pPr>
        <w:pStyle w:val="Textoindependiente"/>
        <w:jc w:val="both"/>
        <w:rPr>
          <w:lang w:val="es-CL"/>
        </w:rPr>
      </w:pPr>
      <w:r w:rsidRPr="00BB2382">
        <w:rPr>
          <w:lang w:val="en-GB"/>
        </w:rPr>
        <w:t>Bloomberg. 2021. “IPSA and its 41 fi</w:t>
      </w:r>
      <w:r>
        <w:rPr>
          <w:lang w:val="en-GB"/>
        </w:rPr>
        <w:t>rm equity members: stock prices daily time series</w:t>
      </w:r>
      <w:r w:rsidRPr="00BB2382">
        <w:rPr>
          <w:lang w:val="en-GB"/>
        </w:rPr>
        <w:t xml:space="preserve"> [dataset].” </w:t>
      </w:r>
      <w:r w:rsidRPr="00926274">
        <w:rPr>
          <w:lang w:val="es-CL"/>
        </w:rPr>
        <w:t xml:space="preserve">New York, USA. </w:t>
      </w:r>
    </w:p>
    <w:p w14:paraId="77CFEC5D" w14:textId="25C14526" w:rsidR="009F57BC" w:rsidRPr="00926274" w:rsidRDefault="009F57BC" w:rsidP="009F57BC">
      <w:pPr>
        <w:pStyle w:val="Textoindependiente"/>
        <w:jc w:val="both"/>
      </w:pPr>
      <w:r w:rsidRPr="00BB2382">
        <w:rPr>
          <w:lang w:val="es-CL"/>
        </w:rPr>
        <w:t>Instituto Nacional de Estadística</w:t>
      </w:r>
      <w:r w:rsidR="006626F8">
        <w:rPr>
          <w:lang w:val="es-CL"/>
        </w:rPr>
        <w:t>s</w:t>
      </w:r>
      <w:r w:rsidRPr="00BB2382">
        <w:rPr>
          <w:lang w:val="es-CL"/>
        </w:rPr>
        <w:t xml:space="preserve">. </w:t>
      </w:r>
      <w:r w:rsidRPr="009F57BC">
        <w:rPr>
          <w:lang w:val="es-CL"/>
        </w:rPr>
        <w:t>2018. “Encuesta de Presupuestos Familiares (</w:t>
      </w:r>
      <w:r>
        <w:rPr>
          <w:lang w:val="es-CL"/>
        </w:rPr>
        <w:t>EPF</w:t>
      </w:r>
      <w:r w:rsidRPr="009F57BC">
        <w:rPr>
          <w:lang w:val="es-CL"/>
        </w:rPr>
        <w:t xml:space="preserve">) </w:t>
      </w:r>
      <w:r>
        <w:rPr>
          <w:lang w:val="es-CL"/>
        </w:rPr>
        <w:t>2017</w:t>
      </w:r>
      <w:r w:rsidR="00774429">
        <w:rPr>
          <w:lang w:val="es-CL"/>
        </w:rPr>
        <w:t xml:space="preserve"> (VIII wave)</w:t>
      </w:r>
      <w:r>
        <w:rPr>
          <w:lang w:val="es-CL"/>
        </w:rPr>
        <w:t xml:space="preserve"> </w:t>
      </w:r>
      <w:r w:rsidRPr="009F57BC">
        <w:rPr>
          <w:lang w:val="es-CL"/>
        </w:rPr>
        <w:t>[</w:t>
      </w:r>
      <w:proofErr w:type="spellStart"/>
      <w:r w:rsidRPr="009F57BC">
        <w:rPr>
          <w:lang w:val="es-CL"/>
        </w:rPr>
        <w:t>dataset</w:t>
      </w:r>
      <w:proofErr w:type="spellEnd"/>
      <w:r w:rsidRPr="009F57BC">
        <w:rPr>
          <w:lang w:val="es-CL"/>
        </w:rPr>
        <w:t>]</w:t>
      </w:r>
      <w:r w:rsidR="00C75D8F">
        <w:rPr>
          <w:lang w:val="es-CL"/>
        </w:rPr>
        <w:t xml:space="preserve"> plus </w:t>
      </w:r>
      <w:proofErr w:type="spellStart"/>
      <w:r w:rsidR="00C75D8F">
        <w:rPr>
          <w:lang w:val="es-CL"/>
        </w:rPr>
        <w:t>Results</w:t>
      </w:r>
      <w:proofErr w:type="spellEnd"/>
      <w:r w:rsidR="00C75D8F">
        <w:rPr>
          <w:lang w:val="es-CL"/>
        </w:rPr>
        <w:t xml:space="preserve"> </w:t>
      </w:r>
      <w:proofErr w:type="spellStart"/>
      <w:r w:rsidR="00C75D8F">
        <w:rPr>
          <w:lang w:val="es-CL"/>
        </w:rPr>
        <w:t>Report</w:t>
      </w:r>
      <w:proofErr w:type="spellEnd"/>
      <w:r w:rsidR="00C75D8F">
        <w:rPr>
          <w:lang w:val="es-CL"/>
        </w:rPr>
        <w:t xml:space="preserve">, Manual, </w:t>
      </w:r>
      <w:proofErr w:type="spellStart"/>
      <w:r w:rsidR="00C75D8F">
        <w:rPr>
          <w:lang w:val="es-CL"/>
        </w:rPr>
        <w:t>Questionnaire</w:t>
      </w:r>
      <w:proofErr w:type="spellEnd"/>
      <w:r w:rsidRPr="009F57BC">
        <w:rPr>
          <w:lang w:val="es-CL"/>
        </w:rPr>
        <w:t xml:space="preserve">.” </w:t>
      </w:r>
      <w:r w:rsidRPr="00C75D8F">
        <w:rPr>
          <w:lang w:val="es-CL"/>
        </w:rPr>
        <w:t xml:space="preserve">Santiago, Chile, Instituto Nacional de Estadística (INE). </w:t>
      </w:r>
      <w:hyperlink r:id="rId20" w:history="1">
        <w:r w:rsidR="00774429" w:rsidRPr="00926274">
          <w:rPr>
            <w:rStyle w:val="Hipervnculo"/>
          </w:rPr>
          <w:t>https://www.ine.cl/estadisticas/sociales/ingresos-y-gastos/encuesta-de-presupuestos-familiares</w:t>
        </w:r>
      </w:hyperlink>
      <w:r w:rsidR="00774429" w:rsidRPr="00926274">
        <w:t xml:space="preserve"> </w:t>
      </w:r>
      <w:r w:rsidRPr="00926274">
        <w:t xml:space="preserve"> </w:t>
      </w:r>
    </w:p>
    <w:p w14:paraId="091067E5" w14:textId="605B3306" w:rsidR="009F57BC" w:rsidRPr="00926274" w:rsidRDefault="009F57BC" w:rsidP="009F57BC">
      <w:pPr>
        <w:pStyle w:val="Textoindependiente"/>
        <w:jc w:val="both"/>
      </w:pPr>
      <w:r w:rsidRPr="00926274">
        <w:lastRenderedPageBreak/>
        <w:t>Instituto Nacional de Estadística</w:t>
      </w:r>
      <w:r w:rsidR="006626F8">
        <w:t>s</w:t>
      </w:r>
      <w:r w:rsidRPr="00926274">
        <w:t>. 2020. “Nueva Encuesta Suplementaria de Ingresos (NESI) [dataset]</w:t>
      </w:r>
      <w:r w:rsidR="00C75D8F" w:rsidRPr="00926274">
        <w:t xml:space="preserve"> plus Manual, Methodology, User Guide</w:t>
      </w:r>
      <w:r w:rsidRPr="00926274">
        <w:t xml:space="preserve">.” Santiago, Chile, Instituto Nacional de </w:t>
      </w:r>
      <w:proofErr w:type="spellStart"/>
      <w:r w:rsidRPr="00926274">
        <w:t>Estadística</w:t>
      </w:r>
      <w:proofErr w:type="spellEnd"/>
      <w:r w:rsidRPr="00926274">
        <w:t xml:space="preserve"> (INE). </w:t>
      </w:r>
      <w:hyperlink r:id="rId21" w:history="1">
        <w:r w:rsidR="00C75D8F" w:rsidRPr="00926274">
          <w:rPr>
            <w:rStyle w:val="Hipervnculo"/>
          </w:rPr>
          <w:t>https://www.ine.cl/estadisticas/sociales/ingresos-y-gastos/encuesta-suplementaria-de-ingresos</w:t>
        </w:r>
      </w:hyperlink>
      <w:r w:rsidR="00C75D8F" w:rsidRPr="00926274">
        <w:t xml:space="preserve"> </w:t>
      </w:r>
      <w:r w:rsidRPr="00926274">
        <w:t xml:space="preserve"> </w:t>
      </w:r>
    </w:p>
    <w:p w14:paraId="3EB36C39" w14:textId="03228B16" w:rsidR="004C3C67" w:rsidRPr="00E1682E" w:rsidRDefault="009F57BC" w:rsidP="009F57BC">
      <w:pPr>
        <w:pStyle w:val="Textoindependiente"/>
        <w:jc w:val="both"/>
      </w:pPr>
      <w:r w:rsidRPr="00926274">
        <w:t>Instituto Nacional de Estadística</w:t>
      </w:r>
      <w:r w:rsidR="006626F8">
        <w:t>s</w:t>
      </w:r>
      <w:r w:rsidRPr="00926274">
        <w:t>. 2021. “</w:t>
      </w:r>
      <w:bookmarkStart w:id="21" w:name="_Hlk78543999"/>
      <w:r w:rsidRPr="00926274">
        <w:t>Nueva Encuesta Nacional de Empleo (NENE) [dataset]</w:t>
      </w:r>
      <w:bookmarkEnd w:id="21"/>
      <w:r w:rsidR="00C75D8F" w:rsidRPr="00926274">
        <w:t xml:space="preserve"> plus Manual, Methodology, User Guide</w:t>
      </w:r>
      <w:r w:rsidRPr="00926274">
        <w:t xml:space="preserve">.” Santiago, Chile, Instituto Nacional de </w:t>
      </w:r>
      <w:proofErr w:type="spellStart"/>
      <w:r w:rsidRPr="00926274">
        <w:t>Estadística</w:t>
      </w:r>
      <w:proofErr w:type="spellEnd"/>
      <w:r w:rsidRPr="00926274">
        <w:t xml:space="preserve"> (INE). </w:t>
      </w:r>
      <w:hyperlink r:id="rId22" w:history="1">
        <w:r w:rsidRPr="00E1682E">
          <w:rPr>
            <w:rStyle w:val="Hipervnculo"/>
          </w:rPr>
          <w:t>https://bancodatosene.ine.cl/</w:t>
        </w:r>
      </w:hyperlink>
      <w:r w:rsidRPr="00E1682E">
        <w:t xml:space="preserve"> </w:t>
      </w:r>
    </w:p>
    <w:p w14:paraId="5F3E82D0" w14:textId="79F5A4E2" w:rsidR="00E1682E" w:rsidRPr="00E1682E" w:rsidRDefault="00E1682E" w:rsidP="009F57BC">
      <w:pPr>
        <w:pStyle w:val="Textoindependiente"/>
        <w:jc w:val="both"/>
      </w:pPr>
      <w:r w:rsidRPr="00E1682E">
        <w:t xml:space="preserve">Wada, </w:t>
      </w:r>
      <w:r>
        <w:t xml:space="preserve">Roy. </w:t>
      </w:r>
      <w:r w:rsidRPr="00E1682E">
        <w:t>2005. "OUTREG2: Stata module to arrange regression outputs into an illustrative table," Statistical Software Components S456416, Boston College Department of Economics, revised 17 Aug 2014.</w:t>
      </w:r>
      <w:r>
        <w:t xml:space="preserve"> </w:t>
      </w:r>
      <w:hyperlink r:id="rId23" w:history="1">
        <w:r w:rsidRPr="00A02545">
          <w:rPr>
            <w:rStyle w:val="Hipervnculo"/>
          </w:rPr>
          <w:t>https://ideas.repec.org/c/boc/bocode/s456416.html</w:t>
        </w:r>
      </w:hyperlink>
      <w:r>
        <w:t xml:space="preserve"> </w:t>
      </w:r>
    </w:p>
    <w:p w14:paraId="18D8A0DF" w14:textId="77777777" w:rsidR="00622B7E" w:rsidRPr="009F57BC" w:rsidRDefault="00622B7E" w:rsidP="00A558E1">
      <w:pPr>
        <w:jc w:val="both"/>
        <w:rPr>
          <w:lang w:val="en-GB"/>
        </w:rPr>
      </w:pPr>
    </w:p>
    <w:sectPr w:rsidR="00622B7E" w:rsidRPr="009F57BC">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AC13E9" w14:textId="77777777" w:rsidR="00254E8F" w:rsidRDefault="00254E8F" w:rsidP="007544CB">
      <w:pPr>
        <w:spacing w:after="0" w:line="240" w:lineRule="auto"/>
      </w:pPr>
      <w:r>
        <w:separator/>
      </w:r>
    </w:p>
  </w:endnote>
  <w:endnote w:type="continuationSeparator" w:id="0">
    <w:p w14:paraId="41A4CF58" w14:textId="77777777" w:rsidR="00254E8F" w:rsidRDefault="00254E8F" w:rsidP="007544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36453C" w14:textId="77777777" w:rsidR="00254E8F" w:rsidRDefault="00254E8F" w:rsidP="007544CB">
      <w:pPr>
        <w:spacing w:after="0" w:line="240" w:lineRule="auto"/>
      </w:pPr>
      <w:r>
        <w:separator/>
      </w:r>
    </w:p>
  </w:footnote>
  <w:footnote w:type="continuationSeparator" w:id="0">
    <w:p w14:paraId="24D25EBF" w14:textId="77777777" w:rsidR="00254E8F" w:rsidRDefault="00254E8F" w:rsidP="007544C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EA454B4C"/>
    <w:multiLevelType w:val="multilevel"/>
    <w:tmpl w:val="8B8ACA56"/>
    <w:lvl w:ilvl="0">
      <w:numFmt w:val="bullet"/>
      <w:lvlText w:val="•"/>
      <w:lvlJc w:val="left"/>
      <w:pPr>
        <w:tabs>
          <w:tab w:val="num" w:pos="0"/>
        </w:tabs>
        <w:ind w:left="480" w:hanging="480"/>
      </w:pPr>
    </w:lvl>
    <w:lvl w:ilvl="1">
      <w:numFmt w:val="bullet"/>
      <w:lvlText w:val="–"/>
      <w:lvlJc w:val="left"/>
      <w:pPr>
        <w:tabs>
          <w:tab w:val="num" w:pos="720"/>
        </w:tabs>
        <w:ind w:left="1200" w:hanging="480"/>
      </w:pPr>
    </w:lvl>
    <w:lvl w:ilvl="2">
      <w:numFmt w:val="bullet"/>
      <w:lvlText w:val="•"/>
      <w:lvlJc w:val="left"/>
      <w:pPr>
        <w:tabs>
          <w:tab w:val="num" w:pos="1440"/>
        </w:tabs>
        <w:ind w:left="1920" w:hanging="480"/>
      </w:pPr>
    </w:lvl>
    <w:lvl w:ilvl="3">
      <w:numFmt w:val="bullet"/>
      <w:lvlText w:val="–"/>
      <w:lvlJc w:val="left"/>
      <w:pPr>
        <w:tabs>
          <w:tab w:val="num" w:pos="2160"/>
        </w:tabs>
        <w:ind w:left="2640" w:hanging="480"/>
      </w:pPr>
    </w:lvl>
    <w:lvl w:ilvl="4">
      <w:numFmt w:val="bullet"/>
      <w:lvlText w:val="•"/>
      <w:lvlJc w:val="left"/>
      <w:pPr>
        <w:tabs>
          <w:tab w:val="num" w:pos="2880"/>
        </w:tabs>
        <w:ind w:left="3360" w:hanging="480"/>
      </w:pPr>
    </w:lvl>
    <w:lvl w:ilvl="5">
      <w:numFmt w:val="bullet"/>
      <w:lvlText w:val="–"/>
      <w:lvlJc w:val="left"/>
      <w:pPr>
        <w:tabs>
          <w:tab w:val="num" w:pos="3600"/>
        </w:tabs>
        <w:ind w:left="4080" w:hanging="480"/>
      </w:pPr>
    </w:lvl>
    <w:lvl w:ilvl="6">
      <w:numFmt w:val="bullet"/>
      <w:lvlText w:val="•"/>
      <w:lvlJc w:val="left"/>
      <w:pPr>
        <w:tabs>
          <w:tab w:val="num" w:pos="4320"/>
        </w:tabs>
        <w:ind w:left="4800" w:hanging="480"/>
      </w:pPr>
    </w:lvl>
    <w:lvl w:ilvl="7">
      <w:numFmt w:val="bullet"/>
      <w:lvlText w:val="–"/>
      <w:lvlJc w:val="left"/>
      <w:pPr>
        <w:tabs>
          <w:tab w:val="num" w:pos="5040"/>
        </w:tabs>
        <w:ind w:left="5520" w:hanging="480"/>
      </w:pPr>
    </w:lvl>
    <w:lvl w:ilvl="8">
      <w:numFmt w:val="bullet"/>
      <w:lvlText w:val="•"/>
      <w:lvlJc w:val="left"/>
      <w:pPr>
        <w:tabs>
          <w:tab w:val="num" w:pos="5760"/>
        </w:tabs>
        <w:ind w:left="6240" w:hanging="4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228F5"/>
    <w:rsid w:val="00047E05"/>
    <w:rsid w:val="000573EC"/>
    <w:rsid w:val="00092FD7"/>
    <w:rsid w:val="000A17E9"/>
    <w:rsid w:val="000A4604"/>
    <w:rsid w:val="000C2772"/>
    <w:rsid w:val="000C719F"/>
    <w:rsid w:val="000D103D"/>
    <w:rsid w:val="000E3893"/>
    <w:rsid w:val="001256EB"/>
    <w:rsid w:val="00142799"/>
    <w:rsid w:val="0019780B"/>
    <w:rsid w:val="001E3C69"/>
    <w:rsid w:val="001F7CEA"/>
    <w:rsid w:val="00254E8F"/>
    <w:rsid w:val="00274AB6"/>
    <w:rsid w:val="003228F5"/>
    <w:rsid w:val="003335E4"/>
    <w:rsid w:val="00344793"/>
    <w:rsid w:val="0038382C"/>
    <w:rsid w:val="00387939"/>
    <w:rsid w:val="003A6A88"/>
    <w:rsid w:val="003F3394"/>
    <w:rsid w:val="0049737B"/>
    <w:rsid w:val="004A22DE"/>
    <w:rsid w:val="004C1316"/>
    <w:rsid w:val="004C241A"/>
    <w:rsid w:val="004C3C67"/>
    <w:rsid w:val="0050646E"/>
    <w:rsid w:val="005213B7"/>
    <w:rsid w:val="00622B7E"/>
    <w:rsid w:val="006261E5"/>
    <w:rsid w:val="0065598C"/>
    <w:rsid w:val="006626F8"/>
    <w:rsid w:val="0066735E"/>
    <w:rsid w:val="006A70B4"/>
    <w:rsid w:val="006E30EC"/>
    <w:rsid w:val="006F21C4"/>
    <w:rsid w:val="0071166F"/>
    <w:rsid w:val="00725064"/>
    <w:rsid w:val="00727C54"/>
    <w:rsid w:val="00732935"/>
    <w:rsid w:val="007544CB"/>
    <w:rsid w:val="00766C88"/>
    <w:rsid w:val="007735FC"/>
    <w:rsid w:val="00774429"/>
    <w:rsid w:val="007A16C5"/>
    <w:rsid w:val="007A7E14"/>
    <w:rsid w:val="00862626"/>
    <w:rsid w:val="008901FD"/>
    <w:rsid w:val="008E7F4B"/>
    <w:rsid w:val="00911E2F"/>
    <w:rsid w:val="00926274"/>
    <w:rsid w:val="00935562"/>
    <w:rsid w:val="009508A1"/>
    <w:rsid w:val="009B44A7"/>
    <w:rsid w:val="009F57BC"/>
    <w:rsid w:val="00A112F5"/>
    <w:rsid w:val="00A544C3"/>
    <w:rsid w:val="00A558E1"/>
    <w:rsid w:val="00A55F4D"/>
    <w:rsid w:val="00A6647A"/>
    <w:rsid w:val="00A70CB2"/>
    <w:rsid w:val="00A87EE9"/>
    <w:rsid w:val="00AB1746"/>
    <w:rsid w:val="00AE224C"/>
    <w:rsid w:val="00B14E53"/>
    <w:rsid w:val="00B1549A"/>
    <w:rsid w:val="00B25FFE"/>
    <w:rsid w:val="00B57607"/>
    <w:rsid w:val="00B731EE"/>
    <w:rsid w:val="00BB2382"/>
    <w:rsid w:val="00BC534A"/>
    <w:rsid w:val="00BD0602"/>
    <w:rsid w:val="00BD791C"/>
    <w:rsid w:val="00BF4E7A"/>
    <w:rsid w:val="00C11CCD"/>
    <w:rsid w:val="00C20C6F"/>
    <w:rsid w:val="00C549F3"/>
    <w:rsid w:val="00C656CD"/>
    <w:rsid w:val="00C75D8F"/>
    <w:rsid w:val="00CB0018"/>
    <w:rsid w:val="00CC5D48"/>
    <w:rsid w:val="00CE787D"/>
    <w:rsid w:val="00D2257C"/>
    <w:rsid w:val="00D82E20"/>
    <w:rsid w:val="00DB2269"/>
    <w:rsid w:val="00DC7575"/>
    <w:rsid w:val="00DF792C"/>
    <w:rsid w:val="00E13D49"/>
    <w:rsid w:val="00E1682E"/>
    <w:rsid w:val="00E2614C"/>
    <w:rsid w:val="00E51470"/>
    <w:rsid w:val="00E83F13"/>
    <w:rsid w:val="00EC1E26"/>
    <w:rsid w:val="00ED6C94"/>
    <w:rsid w:val="00F06213"/>
    <w:rsid w:val="00F22734"/>
    <w:rsid w:val="00FA3E8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19FF3D7"/>
  <w15:chartTrackingRefBased/>
  <w15:docId w15:val="{CE7F5C0C-493B-4503-8B12-50FFFFD68E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9" w:unhideWhenUsed="1" w:qFormat="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8382C"/>
  </w:style>
  <w:style w:type="paragraph" w:styleId="Ttulo2">
    <w:name w:val="heading 2"/>
    <w:basedOn w:val="Normal"/>
    <w:next w:val="Textoindependiente"/>
    <w:link w:val="Ttulo2Car"/>
    <w:uiPriority w:val="9"/>
    <w:unhideWhenUsed/>
    <w:qFormat/>
    <w:rsid w:val="00B57607"/>
    <w:pPr>
      <w:keepNext/>
      <w:keepLines/>
      <w:spacing w:before="200" w:after="0" w:line="240" w:lineRule="auto"/>
      <w:outlineLvl w:val="1"/>
    </w:pPr>
    <w:rPr>
      <w:rFonts w:asciiTheme="majorHAnsi" w:eastAsiaTheme="majorEastAsia" w:hAnsiTheme="majorHAnsi" w:cstheme="majorBidi"/>
      <w:b/>
      <w:bCs/>
      <w:color w:val="5B9BD5" w:themeColor="accent1"/>
      <w:sz w:val="28"/>
      <w:szCs w:val="28"/>
    </w:rPr>
  </w:style>
  <w:style w:type="paragraph" w:styleId="Ttulo3">
    <w:name w:val="heading 3"/>
    <w:basedOn w:val="Normal"/>
    <w:next w:val="Normal"/>
    <w:link w:val="Ttulo3Car"/>
    <w:uiPriority w:val="9"/>
    <w:unhideWhenUsed/>
    <w:qFormat/>
    <w:rsid w:val="003A6A88"/>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Ttulo4">
    <w:name w:val="heading 4"/>
    <w:basedOn w:val="Normal"/>
    <w:next w:val="Normal"/>
    <w:link w:val="Ttulo4Car"/>
    <w:uiPriority w:val="9"/>
    <w:semiHidden/>
    <w:unhideWhenUsed/>
    <w:qFormat/>
    <w:rsid w:val="00926274"/>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7A7E14"/>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7A7E14"/>
    <w:rPr>
      <w:rFonts w:ascii="Segoe UI" w:hAnsi="Segoe UI" w:cs="Segoe UI"/>
      <w:sz w:val="18"/>
      <w:szCs w:val="18"/>
    </w:rPr>
  </w:style>
  <w:style w:type="paragraph" w:styleId="Prrafodelista">
    <w:name w:val="List Paragraph"/>
    <w:basedOn w:val="Normal"/>
    <w:uiPriority w:val="34"/>
    <w:qFormat/>
    <w:rsid w:val="00D82E20"/>
    <w:pPr>
      <w:ind w:left="720"/>
      <w:contextualSpacing/>
    </w:pPr>
  </w:style>
  <w:style w:type="character" w:styleId="Hipervnculo">
    <w:name w:val="Hyperlink"/>
    <w:basedOn w:val="Fuentedeprrafopredeter"/>
    <w:uiPriority w:val="99"/>
    <w:unhideWhenUsed/>
    <w:rsid w:val="00DB2269"/>
    <w:rPr>
      <w:color w:val="0563C1" w:themeColor="hyperlink"/>
      <w:u w:val="single"/>
    </w:rPr>
  </w:style>
  <w:style w:type="character" w:styleId="Mencinsinresolver">
    <w:name w:val="Unresolved Mention"/>
    <w:basedOn w:val="Fuentedeprrafopredeter"/>
    <w:uiPriority w:val="99"/>
    <w:semiHidden/>
    <w:unhideWhenUsed/>
    <w:rsid w:val="00DB2269"/>
    <w:rPr>
      <w:color w:val="605E5C"/>
      <w:shd w:val="clear" w:color="auto" w:fill="E1DFDD"/>
    </w:rPr>
  </w:style>
  <w:style w:type="character" w:styleId="Hipervnculovisitado">
    <w:name w:val="FollowedHyperlink"/>
    <w:basedOn w:val="Fuentedeprrafopredeter"/>
    <w:uiPriority w:val="99"/>
    <w:semiHidden/>
    <w:unhideWhenUsed/>
    <w:rsid w:val="006261E5"/>
    <w:rPr>
      <w:color w:val="954F72" w:themeColor="followedHyperlink"/>
      <w:u w:val="single"/>
    </w:rPr>
  </w:style>
  <w:style w:type="paragraph" w:styleId="Encabezado">
    <w:name w:val="header"/>
    <w:basedOn w:val="Normal"/>
    <w:link w:val="EncabezadoCar"/>
    <w:uiPriority w:val="99"/>
    <w:unhideWhenUsed/>
    <w:rsid w:val="007544CB"/>
    <w:pPr>
      <w:tabs>
        <w:tab w:val="center" w:pos="4513"/>
        <w:tab w:val="right" w:pos="9026"/>
      </w:tabs>
      <w:spacing w:after="0" w:line="240" w:lineRule="auto"/>
    </w:pPr>
  </w:style>
  <w:style w:type="character" w:customStyle="1" w:styleId="EncabezadoCar">
    <w:name w:val="Encabezado Car"/>
    <w:basedOn w:val="Fuentedeprrafopredeter"/>
    <w:link w:val="Encabezado"/>
    <w:uiPriority w:val="99"/>
    <w:rsid w:val="007544CB"/>
  </w:style>
  <w:style w:type="paragraph" w:styleId="Piedepgina">
    <w:name w:val="footer"/>
    <w:basedOn w:val="Normal"/>
    <w:link w:val="PiedepginaCar"/>
    <w:uiPriority w:val="99"/>
    <w:unhideWhenUsed/>
    <w:rsid w:val="007544CB"/>
    <w:pPr>
      <w:tabs>
        <w:tab w:val="center" w:pos="4513"/>
        <w:tab w:val="right" w:pos="9026"/>
      </w:tabs>
      <w:spacing w:after="0" w:line="240" w:lineRule="auto"/>
    </w:pPr>
  </w:style>
  <w:style w:type="character" w:customStyle="1" w:styleId="PiedepginaCar">
    <w:name w:val="Pie de página Car"/>
    <w:basedOn w:val="Fuentedeprrafopredeter"/>
    <w:link w:val="Piedepgina"/>
    <w:uiPriority w:val="99"/>
    <w:rsid w:val="007544CB"/>
  </w:style>
  <w:style w:type="table" w:styleId="Tablaconcuadrcula">
    <w:name w:val="Table Grid"/>
    <w:basedOn w:val="Tablanormal"/>
    <w:uiPriority w:val="39"/>
    <w:rsid w:val="007544C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2Car">
    <w:name w:val="Título 2 Car"/>
    <w:basedOn w:val="Fuentedeprrafopredeter"/>
    <w:link w:val="Ttulo2"/>
    <w:uiPriority w:val="9"/>
    <w:rsid w:val="00B57607"/>
    <w:rPr>
      <w:rFonts w:asciiTheme="majorHAnsi" w:eastAsiaTheme="majorEastAsia" w:hAnsiTheme="majorHAnsi" w:cstheme="majorBidi"/>
      <w:b/>
      <w:bCs/>
      <w:color w:val="5B9BD5" w:themeColor="accent1"/>
      <w:sz w:val="28"/>
      <w:szCs w:val="28"/>
    </w:rPr>
  </w:style>
  <w:style w:type="paragraph" w:styleId="Textoindependiente">
    <w:name w:val="Body Text"/>
    <w:basedOn w:val="Normal"/>
    <w:link w:val="TextoindependienteCar"/>
    <w:uiPriority w:val="99"/>
    <w:semiHidden/>
    <w:unhideWhenUsed/>
    <w:rsid w:val="00B57607"/>
    <w:pPr>
      <w:spacing w:after="120"/>
    </w:pPr>
  </w:style>
  <w:style w:type="character" w:customStyle="1" w:styleId="TextoindependienteCar">
    <w:name w:val="Texto independiente Car"/>
    <w:basedOn w:val="Fuentedeprrafopredeter"/>
    <w:link w:val="Textoindependiente"/>
    <w:uiPriority w:val="99"/>
    <w:semiHidden/>
    <w:rsid w:val="00B57607"/>
  </w:style>
  <w:style w:type="character" w:customStyle="1" w:styleId="Ttulo3Car">
    <w:name w:val="Título 3 Car"/>
    <w:basedOn w:val="Fuentedeprrafopredeter"/>
    <w:link w:val="Ttulo3"/>
    <w:uiPriority w:val="9"/>
    <w:rsid w:val="003A6A88"/>
    <w:rPr>
      <w:rFonts w:asciiTheme="majorHAnsi" w:eastAsiaTheme="majorEastAsia" w:hAnsiTheme="majorHAnsi" w:cstheme="majorBidi"/>
      <w:color w:val="1F4D78" w:themeColor="accent1" w:themeShade="7F"/>
      <w:sz w:val="24"/>
      <w:szCs w:val="24"/>
    </w:rPr>
  </w:style>
  <w:style w:type="paragraph" w:customStyle="1" w:styleId="FirstParagraph">
    <w:name w:val="First Paragraph"/>
    <w:basedOn w:val="Textoindependiente"/>
    <w:next w:val="Textoindependiente"/>
    <w:qFormat/>
    <w:rsid w:val="00622B7E"/>
    <w:pPr>
      <w:spacing w:before="180" w:after="180" w:line="240" w:lineRule="auto"/>
    </w:pPr>
    <w:rPr>
      <w:sz w:val="24"/>
      <w:szCs w:val="24"/>
    </w:rPr>
  </w:style>
  <w:style w:type="paragraph" w:styleId="Textodebloque">
    <w:name w:val="Block Text"/>
    <w:basedOn w:val="Textoindependiente"/>
    <w:next w:val="Textoindependiente"/>
    <w:uiPriority w:val="9"/>
    <w:unhideWhenUsed/>
    <w:qFormat/>
    <w:rsid w:val="00622B7E"/>
    <w:pPr>
      <w:spacing w:before="100" w:after="100" w:line="240" w:lineRule="auto"/>
      <w:ind w:left="480" w:right="480"/>
    </w:pPr>
    <w:rPr>
      <w:sz w:val="24"/>
      <w:szCs w:val="24"/>
    </w:rPr>
  </w:style>
  <w:style w:type="character" w:customStyle="1" w:styleId="Ttulo4Car">
    <w:name w:val="Título 4 Car"/>
    <w:basedOn w:val="Fuentedeprrafopredeter"/>
    <w:link w:val="Ttulo4"/>
    <w:uiPriority w:val="9"/>
    <w:semiHidden/>
    <w:rsid w:val="00926274"/>
    <w:rPr>
      <w:rFonts w:asciiTheme="majorHAnsi" w:eastAsiaTheme="majorEastAsia" w:hAnsiTheme="majorHAnsi" w:cstheme="majorBidi"/>
      <w:i/>
      <w:iCs/>
      <w:color w:val="2E74B5"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central.cl/web/banco-central" TargetMode="External"/><Relationship Id="rId13" Type="http://schemas.openxmlformats.org/officeDocument/2006/relationships/hyperlink" Target="https://www.efhweb.cl/ES/EFH/EncuestasAnteriores" TargetMode="External"/><Relationship Id="rId18" Type="http://schemas.openxmlformats.org/officeDocument/2006/relationships/hyperlink" Target="https://www.efhweb.cl/ES/EFH/" TargetMode="External"/><Relationship Id="rId3" Type="http://schemas.openxmlformats.org/officeDocument/2006/relationships/styles" Target="styles.xml"/><Relationship Id="rId21" Type="http://schemas.openxmlformats.org/officeDocument/2006/relationships/hyperlink" Target="https://www.ine.cl/estadisticas/sociales/ingresos-y-gastos/encuesta-suplementaria-de-ingresos" TargetMode="External"/><Relationship Id="rId7" Type="http://schemas.openxmlformats.org/officeDocument/2006/relationships/endnotes" Target="endnotes.xml"/><Relationship Id="rId12" Type="http://schemas.openxmlformats.org/officeDocument/2006/relationships/hyperlink" Target="https://www.efhweb.cl/ES/EFH/" TargetMode="External"/><Relationship Id="rId17" Type="http://schemas.openxmlformats.org/officeDocument/2006/relationships/hyperlink" Target="https://si3.bcentral.cl/Siete"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ine.cl/estadisticas/sociales/ingresos-y-gastos/encuesta-de-presupuestos-familiares" TargetMode="External"/><Relationship Id="rId20" Type="http://schemas.openxmlformats.org/officeDocument/2006/relationships/hyperlink" Target="https://www.ine.cl/estadisticas/sociales/ingresos-y-gastos/encuesta-de-presupuestos-familiare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ne.cl/"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ine.cl/docs/default-source/encuesta-de-presupuestos-familiares/metodologia/viii-epf---(julio-2017---junio-2017)/metodolog%C3%ADa-viii-epf.pdf" TargetMode="External"/><Relationship Id="rId23" Type="http://schemas.openxmlformats.org/officeDocument/2006/relationships/hyperlink" Target="https://ideas.repec.org/c/boc/bocode/s456416.html" TargetMode="External"/><Relationship Id="rId10" Type="http://schemas.openxmlformats.org/officeDocument/2006/relationships/hyperlink" Target="mailto:efh@bcentral.cl" TargetMode="External"/><Relationship Id="rId19" Type="http://schemas.openxmlformats.org/officeDocument/2006/relationships/hyperlink" Target="https://si3.bcentral.cl/Siete" TargetMode="External"/><Relationship Id="rId4" Type="http://schemas.openxmlformats.org/officeDocument/2006/relationships/settings" Target="settings.xml"/><Relationship Id="rId9" Type="http://schemas.openxmlformats.org/officeDocument/2006/relationships/hyperlink" Target="https://www.efhweb.cl/ES/Account/Login" TargetMode="External"/><Relationship Id="rId14" Type="http://schemas.openxmlformats.org/officeDocument/2006/relationships/hyperlink" Target="https://bancodatosene.ine.cl/" TargetMode="External"/><Relationship Id="rId22" Type="http://schemas.openxmlformats.org/officeDocument/2006/relationships/hyperlink" Target="https://bancodatosene.ine.cl/"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81BAB84-BAB9-4E6C-85CE-6E5B113D7E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786</TotalTime>
  <Pages>7</Pages>
  <Words>2488</Words>
  <Characters>14187</Characters>
  <Application>Microsoft Office Word</Application>
  <DocSecurity>0</DocSecurity>
  <Lines>118</Lines>
  <Paragraphs>33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16642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Carlos Madeira</dc:creator>
  <cp:keywords/>
  <dc:description/>
  <cp:lastModifiedBy>Carlos Madeira</cp:lastModifiedBy>
  <cp:revision>67</cp:revision>
  <cp:lastPrinted>2021-07-31T00:12:00Z</cp:lastPrinted>
  <dcterms:created xsi:type="dcterms:W3CDTF">2019-03-13T17:16:00Z</dcterms:created>
  <dcterms:modified xsi:type="dcterms:W3CDTF">2021-07-31T00:25:00Z</dcterms:modified>
</cp:coreProperties>
</file>