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5194" w14:textId="3AA79689" w:rsidR="000E3893" w:rsidRPr="000E3893" w:rsidRDefault="000E3893" w:rsidP="00DE459F">
      <w:pPr>
        <w:jc w:val="center"/>
        <w:rPr>
          <w:b/>
        </w:rPr>
      </w:pPr>
      <w:r w:rsidRPr="000E3893">
        <w:rPr>
          <w:b/>
        </w:rPr>
        <w:t>Codes for the Article “</w:t>
      </w:r>
      <w:r w:rsidR="002216D9" w:rsidRPr="002216D9">
        <w:rPr>
          <w:b/>
        </w:rPr>
        <w:t>The potential impact of financial portability measures on mortgage refinancing: Evidence from Chile</w:t>
      </w:r>
      <w:r w:rsidRPr="000E3893">
        <w:rPr>
          <w:b/>
        </w:rPr>
        <w:t>”,</w:t>
      </w:r>
      <w:r w:rsidR="00DE459F">
        <w:rPr>
          <w:b/>
        </w:rPr>
        <w:t xml:space="preserve"> </w:t>
      </w:r>
      <w:r w:rsidR="00481D41" w:rsidRPr="00481D41">
        <w:rPr>
          <w:b/>
          <w:i/>
        </w:rPr>
        <w:t xml:space="preserve">Journal of </w:t>
      </w:r>
      <w:r w:rsidR="002216D9" w:rsidRPr="002216D9">
        <w:rPr>
          <w:b/>
          <w:i/>
        </w:rPr>
        <w:t>International Money and Finance</w:t>
      </w:r>
      <w:r w:rsidRPr="000E3893">
        <w:rPr>
          <w:b/>
        </w:rPr>
        <w:t xml:space="preserve">, </w:t>
      </w:r>
      <w:r w:rsidR="00DE459F">
        <w:rPr>
          <w:b/>
        </w:rPr>
        <w:t>2021</w:t>
      </w:r>
      <w:r w:rsidR="002216D9">
        <w:rPr>
          <w:b/>
        </w:rPr>
        <w:t xml:space="preserve">, </w:t>
      </w:r>
      <w:r w:rsidR="002216D9" w:rsidRPr="002216D9">
        <w:rPr>
          <w:b/>
        </w:rPr>
        <w:t>117, 102455.</w:t>
      </w:r>
    </w:p>
    <w:p w14:paraId="64B16D8F" w14:textId="51BF9647" w:rsidR="000E3893" w:rsidRPr="00481D41" w:rsidRDefault="000E3893" w:rsidP="00C20C6F">
      <w:pPr>
        <w:jc w:val="center"/>
        <w:rPr>
          <w:lang w:val="en-GB"/>
        </w:rPr>
      </w:pPr>
      <w:r w:rsidRPr="00481D41">
        <w:rPr>
          <w:b/>
          <w:lang w:val="en-GB"/>
        </w:rPr>
        <w:t>Author:</w:t>
      </w:r>
      <w:r w:rsidRPr="00481D41">
        <w:rPr>
          <w:lang w:val="en-GB"/>
        </w:rPr>
        <w:t xml:space="preserve"> Carlos Madeira</w:t>
      </w:r>
    </w:p>
    <w:p w14:paraId="374ED3C2" w14:textId="23E9607E" w:rsidR="003D0440" w:rsidRDefault="000E3893" w:rsidP="003228F5">
      <w:pPr>
        <w:jc w:val="both"/>
      </w:pPr>
      <w:r>
        <w:t>These codes use the original sources of data to create all the analysis in</w:t>
      </w:r>
      <w:r w:rsidR="004632E8">
        <w:t xml:space="preserve"> the </w:t>
      </w:r>
      <w:r w:rsidR="00481D41" w:rsidRPr="00481D41">
        <w:t>J</w:t>
      </w:r>
      <w:r w:rsidR="002216D9">
        <w:t>IMF</w:t>
      </w:r>
      <w:r w:rsidR="004632E8">
        <w:t xml:space="preserve"> </w:t>
      </w:r>
      <w:r>
        <w:t>article</w:t>
      </w:r>
      <w:r w:rsidR="00347406">
        <w:t>.</w:t>
      </w:r>
    </w:p>
    <w:p w14:paraId="321EAFF2" w14:textId="6AFBE341" w:rsidR="003855DB" w:rsidRDefault="00BF274D" w:rsidP="003855DB">
      <w:pPr>
        <w:jc w:val="both"/>
      </w:pPr>
      <w:r>
        <w:t xml:space="preserve">All data files </w:t>
      </w:r>
      <w:proofErr w:type="gramStart"/>
      <w:r>
        <w:t>(.dta</w:t>
      </w:r>
      <w:proofErr w:type="gramEnd"/>
      <w:r>
        <w:t xml:space="preserve"> and .do) are in Stata 15.1 format. Data analysis was performed in a standard notebook with an Intel Core i7-4700HQ 2.40GHz processor with 16.0 GB of RAM and a Stata 15.1 MP-6 license.</w:t>
      </w:r>
    </w:p>
    <w:p w14:paraId="578C4915" w14:textId="65BC3FD8" w:rsidR="003855DB" w:rsidRDefault="003855DB" w:rsidP="003855DB">
      <w:pPr>
        <w:jc w:val="both"/>
      </w:pPr>
      <w:r>
        <w:t>Set of Codes 1 (Master file):</w:t>
      </w:r>
    </w:p>
    <w:p w14:paraId="40D04BD6" w14:textId="5B8399C4" w:rsidR="00DA68F9" w:rsidRDefault="00757966" w:rsidP="002216D9">
      <w:pPr>
        <w:jc w:val="both"/>
      </w:pPr>
      <w:r>
        <w:t>Th</w:t>
      </w:r>
      <w:r w:rsidR="00347406">
        <w:t>e “</w:t>
      </w:r>
      <w:r w:rsidR="00242F29" w:rsidRPr="00242F29">
        <w:t>M_HIPrenegociaciones_OptionFormula</w:t>
      </w:r>
      <w:r w:rsidR="00347406">
        <w:t>.do”</w:t>
      </w:r>
      <w:r>
        <w:t xml:space="preserve"> do file </w:t>
      </w:r>
      <w:r w:rsidR="00EF481A">
        <w:t>is the Master file that s all the sub-codes from beginning to end, replicating all the analysis in the paper.</w:t>
      </w:r>
    </w:p>
    <w:p w14:paraId="4DED16E4" w14:textId="5E90ED40" w:rsidR="00EF481A" w:rsidRDefault="00EF481A" w:rsidP="00EF481A">
      <w:pPr>
        <w:jc w:val="both"/>
      </w:pPr>
      <w:r>
        <w:t xml:space="preserve">Set of Codes </w:t>
      </w:r>
      <w:r>
        <w:t>2</w:t>
      </w:r>
      <w:r>
        <w:t xml:space="preserve"> (</w:t>
      </w:r>
      <w:r>
        <w:t>Algorithms</w:t>
      </w:r>
      <w:r>
        <w:t>):</w:t>
      </w:r>
    </w:p>
    <w:p w14:paraId="7E8DCE6B" w14:textId="4B71DDFA" w:rsidR="00402FEE" w:rsidRPr="00FC6F9A" w:rsidRDefault="00F808DA" w:rsidP="00402FEE">
      <w:pPr>
        <w:jc w:val="both"/>
        <w:rPr>
          <w:lang w:val="en-GB"/>
        </w:rPr>
      </w:pPr>
      <w:r>
        <w:t>“</w:t>
      </w:r>
      <w:r w:rsidRPr="00402FEE">
        <w:rPr>
          <w:bCs/>
        </w:rPr>
        <w:t>mean_wgts2.do</w:t>
      </w:r>
      <w:r>
        <w:t>” computes mean values of a variable for different groups using expansion factors.</w:t>
      </w:r>
      <w:r>
        <w:t xml:space="preserve"> “</w:t>
      </w:r>
      <w:r w:rsidR="00402FEE" w:rsidRPr="00402FEE">
        <w:rPr>
          <w:bCs/>
        </w:rPr>
        <w:t>lambert_w</w:t>
      </w:r>
      <w:r>
        <w:rPr>
          <w:bCs/>
        </w:rPr>
        <w:t>.do</w:t>
      </w:r>
      <w:r w:rsidR="00402FEE" w:rsidRPr="00402FEE">
        <w:rPr>
          <w:bCs/>
        </w:rPr>
        <w:t xml:space="preserve">" </w:t>
      </w:r>
      <w:r>
        <w:rPr>
          <w:bCs/>
        </w:rPr>
        <w:t>computes the Lambert function</w:t>
      </w:r>
      <w:r>
        <w:t xml:space="preserve">, </w:t>
      </w:r>
      <w:r w:rsidR="00402FEE" w:rsidRPr="00402FEE">
        <w:rPr>
          <w:bCs/>
        </w:rPr>
        <w:t>"lambert_w_integral</w:t>
      </w:r>
      <w:r>
        <w:rPr>
          <w:bCs/>
        </w:rPr>
        <w:t>.do</w:t>
      </w:r>
      <w:r w:rsidR="00402FEE" w:rsidRPr="00402FEE">
        <w:rPr>
          <w:bCs/>
        </w:rPr>
        <w:t xml:space="preserve">" </w:t>
      </w:r>
      <w:r>
        <w:rPr>
          <w:bCs/>
        </w:rPr>
        <w:t>computes the Lambert integral using a set of random points,</w:t>
      </w:r>
      <w:r w:rsidR="00402FEE" w:rsidRPr="00402FEE">
        <w:rPr>
          <w:bCs/>
        </w:rPr>
        <w:t xml:space="preserve"> "refinance_npvKost</w:t>
      </w:r>
      <w:r w:rsidR="00370D39">
        <w:rPr>
          <w:bCs/>
        </w:rPr>
        <w:t>.do</w:t>
      </w:r>
      <w:r w:rsidR="00402FEE" w:rsidRPr="00402FEE">
        <w:rPr>
          <w:bCs/>
        </w:rPr>
        <w:t xml:space="preserve">" </w:t>
      </w:r>
      <w:r w:rsidR="00370D39">
        <w:rPr>
          <w:bCs/>
        </w:rPr>
        <w:t xml:space="preserve">computes the net present value (NVP) cost K for the refinancing in the Agarwal et al. </w:t>
      </w:r>
      <w:r w:rsidR="00370D39" w:rsidRPr="001538E1">
        <w:rPr>
          <w:bCs/>
          <w:lang w:val="en-GB"/>
        </w:rPr>
        <w:t>(2013) formula,</w:t>
      </w:r>
      <w:r w:rsidR="00402FEE" w:rsidRPr="001538E1">
        <w:rPr>
          <w:bCs/>
          <w:lang w:val="en-GB"/>
        </w:rPr>
        <w:t xml:space="preserve"> "refinance_Rlambda</w:t>
      </w:r>
      <w:r w:rsidR="00370D39" w:rsidRPr="001538E1">
        <w:rPr>
          <w:bCs/>
          <w:lang w:val="en-GB"/>
        </w:rPr>
        <w:t>.do</w:t>
      </w:r>
      <w:r w:rsidR="00402FEE" w:rsidRPr="001538E1">
        <w:rPr>
          <w:bCs/>
          <w:lang w:val="en-GB"/>
        </w:rPr>
        <w:t xml:space="preserve">" </w:t>
      </w:r>
      <w:r w:rsidR="001538E1" w:rsidRPr="001538E1">
        <w:rPr>
          <w:bCs/>
          <w:lang w:val="en-GB"/>
        </w:rPr>
        <w:t>calculates the lambda parameter for the pro</w:t>
      </w:r>
      <w:r w:rsidR="001538E1">
        <w:rPr>
          <w:bCs/>
          <w:lang w:val="en-GB"/>
        </w:rPr>
        <w:t>bability of exogeneous refinancing in the ADL formula,</w:t>
      </w:r>
      <w:r w:rsidR="001538E1">
        <w:rPr>
          <w:lang w:val="en-GB"/>
        </w:rPr>
        <w:t xml:space="preserve"> </w:t>
      </w:r>
      <w:r w:rsidR="00402FEE" w:rsidRPr="001538E1">
        <w:rPr>
          <w:bCs/>
          <w:lang w:val="en-GB"/>
        </w:rPr>
        <w:t>"refinance_ADLoption</w:t>
      </w:r>
      <w:r w:rsidR="00370D39" w:rsidRPr="001538E1">
        <w:rPr>
          <w:bCs/>
          <w:lang w:val="en-GB"/>
        </w:rPr>
        <w:t>.do</w:t>
      </w:r>
      <w:r w:rsidR="00402FEE" w:rsidRPr="001538E1">
        <w:rPr>
          <w:bCs/>
          <w:lang w:val="en-GB"/>
        </w:rPr>
        <w:t xml:space="preserve">" </w:t>
      </w:r>
      <w:r w:rsidR="001538E1">
        <w:rPr>
          <w:bCs/>
          <w:lang w:val="en-GB"/>
        </w:rPr>
        <w:t>calculates the</w:t>
      </w:r>
      <w:r w:rsidR="00FC6F9A">
        <w:rPr>
          <w:bCs/>
          <w:lang w:val="en-GB"/>
        </w:rPr>
        <w:t xml:space="preserve"> lowest reduction in interest rate necessary for</w:t>
      </w:r>
      <w:r w:rsidR="001538E1">
        <w:rPr>
          <w:bCs/>
          <w:lang w:val="en-GB"/>
        </w:rPr>
        <w:t xml:space="preserve"> refinancing value with the ADL formula,</w:t>
      </w:r>
      <w:r w:rsidR="00402FEE" w:rsidRPr="001538E1">
        <w:rPr>
          <w:bCs/>
          <w:lang w:val="en-GB"/>
        </w:rPr>
        <w:t xml:space="preserve"> </w:t>
      </w:r>
      <w:r w:rsidR="00402FEE" w:rsidRPr="00402FEE">
        <w:rPr>
          <w:bCs/>
        </w:rPr>
        <w:t>"refinance_ADLoptionMonthly</w:t>
      </w:r>
      <w:r w:rsidR="00370D39">
        <w:rPr>
          <w:bCs/>
        </w:rPr>
        <w:t>.do</w:t>
      </w:r>
      <w:r w:rsidR="00402FEE" w:rsidRPr="00402FEE">
        <w:rPr>
          <w:bCs/>
        </w:rPr>
        <w:t xml:space="preserve">" </w:t>
      </w:r>
      <w:r w:rsidR="00FC6F9A">
        <w:rPr>
          <w:bCs/>
        </w:rPr>
        <w:t>does the same but with monthly frequency parameters,</w:t>
      </w:r>
      <w:r w:rsidR="00402FEE" w:rsidRPr="00402FEE">
        <w:rPr>
          <w:bCs/>
        </w:rPr>
        <w:t xml:space="preserve"> "refinance_PVbreakeven</w:t>
      </w:r>
      <w:r w:rsidR="00370D39">
        <w:rPr>
          <w:bCs/>
        </w:rPr>
        <w:t>.do</w:t>
      </w:r>
      <w:r w:rsidR="00402FEE" w:rsidRPr="00402FEE">
        <w:rPr>
          <w:bCs/>
        </w:rPr>
        <w:t>"</w:t>
      </w:r>
      <w:r w:rsidR="00FC6F9A">
        <w:rPr>
          <w:bCs/>
        </w:rPr>
        <w:t xml:space="preserve"> calculate the Present Value of refinancing for borrowers using a break-even rule,</w:t>
      </w:r>
      <w:r w:rsidR="00FC6F9A">
        <w:rPr>
          <w:lang w:val="en-GB"/>
        </w:rPr>
        <w:t xml:space="preserve"> </w:t>
      </w:r>
      <w:r w:rsidR="00402FEE" w:rsidRPr="00402FEE">
        <w:rPr>
          <w:bCs/>
        </w:rPr>
        <w:t>"refinance_PVgain</w:t>
      </w:r>
      <w:r w:rsidR="00370D39">
        <w:rPr>
          <w:bCs/>
        </w:rPr>
        <w:t>.do</w:t>
      </w:r>
      <w:r w:rsidR="00402FEE" w:rsidRPr="00402FEE">
        <w:rPr>
          <w:bCs/>
        </w:rPr>
        <w:t xml:space="preserve">" </w:t>
      </w:r>
      <w:r w:rsidR="00FC6F9A">
        <w:rPr>
          <w:bCs/>
        </w:rPr>
        <w:t>and</w:t>
      </w:r>
      <w:r w:rsidR="00FC6F9A">
        <w:rPr>
          <w:lang w:val="en-GB"/>
        </w:rPr>
        <w:t xml:space="preserve"> </w:t>
      </w:r>
      <w:r w:rsidR="00402FEE" w:rsidRPr="00402FEE">
        <w:rPr>
          <w:bCs/>
        </w:rPr>
        <w:t>"refinance_PVgain2</w:t>
      </w:r>
      <w:r w:rsidR="00370D39">
        <w:rPr>
          <w:bCs/>
        </w:rPr>
        <w:t>.do</w:t>
      </w:r>
      <w:r w:rsidR="00402FEE" w:rsidRPr="00402FEE">
        <w:rPr>
          <w:bCs/>
        </w:rPr>
        <w:t xml:space="preserve">" </w:t>
      </w:r>
      <w:r w:rsidR="00FC6F9A">
        <w:rPr>
          <w:bCs/>
        </w:rPr>
        <w:t>calculate the Present Value of refinancing according to the ADL formula.</w:t>
      </w:r>
      <w:r w:rsidR="00FC6F9A">
        <w:rPr>
          <w:lang w:val="en-GB"/>
        </w:rPr>
        <w:t xml:space="preserve"> </w:t>
      </w:r>
      <w:r w:rsidR="00370D39">
        <w:rPr>
          <w:bCs/>
        </w:rPr>
        <w:t>The code</w:t>
      </w:r>
      <w:r w:rsidR="00402FEE" w:rsidRPr="00402FEE">
        <w:rPr>
          <w:bCs/>
        </w:rPr>
        <w:t xml:space="preserve"> "test.do" </w:t>
      </w:r>
      <w:r w:rsidR="00370D39">
        <w:rPr>
          <w:bCs/>
        </w:rPr>
        <w:t xml:space="preserve">tests the algorithms and replicates some tables </w:t>
      </w:r>
      <w:r w:rsidR="00402FEE" w:rsidRPr="00402FEE">
        <w:rPr>
          <w:bCs/>
        </w:rPr>
        <w:t>in Agarwal et al. (2013)</w:t>
      </w:r>
      <w:r w:rsidR="00370D39">
        <w:rPr>
          <w:bCs/>
        </w:rPr>
        <w:t>.</w:t>
      </w:r>
    </w:p>
    <w:p w14:paraId="5ED90CCD" w14:textId="0B4821E9" w:rsidR="00EF481A" w:rsidRDefault="00EF481A" w:rsidP="00EF481A">
      <w:pPr>
        <w:jc w:val="both"/>
      </w:pPr>
      <w:r>
        <w:t xml:space="preserve">Set of Codes </w:t>
      </w:r>
      <w:r>
        <w:t>3</w:t>
      </w:r>
      <w:r>
        <w:t xml:space="preserve"> (</w:t>
      </w:r>
      <w:r>
        <w:t>Labels</w:t>
      </w:r>
      <w:r>
        <w:t>):</w:t>
      </w:r>
    </w:p>
    <w:p w14:paraId="47CD0876" w14:textId="0327639F" w:rsidR="00EF481A" w:rsidRDefault="00EF481A" w:rsidP="00EF481A">
      <w:pPr>
        <w:jc w:val="both"/>
      </w:pPr>
      <w:r>
        <w:t>“</w:t>
      </w:r>
      <w:r w:rsidR="00446C14" w:rsidRPr="00446C14">
        <w:rPr>
          <w:bCs/>
        </w:rPr>
        <w:t>BankLabel</w:t>
      </w:r>
      <w:r w:rsidRPr="00402FEE">
        <w:rPr>
          <w:bCs/>
        </w:rPr>
        <w:t>.do</w:t>
      </w:r>
      <w:r>
        <w:t>”</w:t>
      </w:r>
      <w:r w:rsidR="00446C14">
        <w:t>, “</w:t>
      </w:r>
      <w:r w:rsidR="00446C14" w:rsidRPr="00446C14">
        <w:t>EFHBank_CMFBankID</w:t>
      </w:r>
      <w:r w:rsidR="00446C14">
        <w:t>.do”, “</w:t>
      </w:r>
      <w:r w:rsidR="00640D25" w:rsidRPr="00640D25">
        <w:t>EFHBank_CMFBankID</w:t>
      </w:r>
      <w:r w:rsidR="00640D25">
        <w:t>2</w:t>
      </w:r>
      <w:r w:rsidR="00446C14">
        <w:t>.do”</w:t>
      </w:r>
      <w:r w:rsidR="0020267A">
        <w:t>, “</w:t>
      </w:r>
      <w:r w:rsidR="0020267A" w:rsidRPr="0020267A">
        <w:t>HipInstitucionId</w:t>
      </w:r>
      <w:r w:rsidR="0020267A">
        <w:t>.do”</w:t>
      </w:r>
      <w:r w:rsidR="008C5E94">
        <w:t xml:space="preserve"> create labels for the identities of banks and the classification of banks, cooperatives, public mortgages</w:t>
      </w:r>
      <w:r w:rsidR="00AC17A9">
        <w:t>, insurance companies</w:t>
      </w:r>
      <w:r w:rsidR="008C5E94">
        <w:t xml:space="preserve"> and other lenders.</w:t>
      </w:r>
    </w:p>
    <w:p w14:paraId="056FDC07" w14:textId="65F47607" w:rsidR="008C5E94" w:rsidRDefault="008C5E94" w:rsidP="008C5E94">
      <w:pPr>
        <w:jc w:val="both"/>
      </w:pPr>
      <w:r>
        <w:t xml:space="preserve">Set of Codes </w:t>
      </w:r>
      <w:r>
        <w:t>4</w:t>
      </w:r>
      <w:r>
        <w:t xml:space="preserve"> (</w:t>
      </w:r>
      <w:r w:rsidRPr="00402FEE">
        <w:rPr>
          <w:bCs/>
        </w:rPr>
        <w:t>Format data</w:t>
      </w:r>
      <w:r>
        <w:t>):</w:t>
      </w:r>
    </w:p>
    <w:p w14:paraId="20C8281A" w14:textId="557C5EE6" w:rsidR="00402FEE" w:rsidRDefault="001538E1" w:rsidP="00402FEE">
      <w:pPr>
        <w:jc w:val="both"/>
        <w:rPr>
          <w:bCs/>
        </w:rPr>
      </w:pPr>
      <w:r>
        <w:rPr>
          <w:bCs/>
        </w:rPr>
        <w:t>“</w:t>
      </w:r>
      <w:proofErr w:type="spellStart"/>
      <w:proofErr w:type="gramStart"/>
      <w:r w:rsidR="00402FEE" w:rsidRPr="00402FEE">
        <w:rPr>
          <w:bCs/>
        </w:rPr>
        <w:t>format</w:t>
      </w:r>
      <w:proofErr w:type="gramEnd"/>
      <w:r w:rsidR="00402FEE" w:rsidRPr="00402FEE">
        <w:rPr>
          <w:bCs/>
        </w:rPr>
        <w:t>_EA</w:t>
      </w:r>
      <w:proofErr w:type="spellEnd"/>
      <w:r w:rsidR="00402FEE" w:rsidRPr="00402FEE">
        <w:rPr>
          <w:bCs/>
        </w:rPr>
        <w:t xml:space="preserve">" </w:t>
      </w:r>
      <w:r w:rsidR="008C5E94">
        <w:rPr>
          <w:bCs/>
        </w:rPr>
        <w:t xml:space="preserve">use the ECF survey to compute the </w:t>
      </w:r>
      <w:r w:rsidR="00402FEE" w:rsidRPr="00402FEE">
        <w:rPr>
          <w:bCs/>
        </w:rPr>
        <w:t>Atkinson and Messy (2012) indexes of Financial Literacy: financial knowledge, financial behavior, financial attitudes</w:t>
      </w:r>
      <w:r w:rsidR="008C5E94">
        <w:rPr>
          <w:bCs/>
        </w:rPr>
        <w:t>, then it calculates the same indexes based on household observables in the EFH dataset.</w:t>
      </w:r>
      <w:r w:rsidR="004A1CC7">
        <w:rPr>
          <w:bCs/>
        </w:rPr>
        <w:t xml:space="preserve"> </w:t>
      </w:r>
      <w:r w:rsidR="00402FEE" w:rsidRPr="00402FEE">
        <w:rPr>
          <w:bCs/>
        </w:rPr>
        <w:t>"</w:t>
      </w:r>
      <w:proofErr w:type="spellStart"/>
      <w:proofErr w:type="gramStart"/>
      <w:r w:rsidR="00402FEE" w:rsidRPr="00402FEE">
        <w:rPr>
          <w:bCs/>
        </w:rPr>
        <w:t>format</w:t>
      </w:r>
      <w:proofErr w:type="gramEnd"/>
      <w:r w:rsidR="00402FEE" w:rsidRPr="00402FEE">
        <w:rPr>
          <w:bCs/>
        </w:rPr>
        <w:t>_R_tseries</w:t>
      </w:r>
      <w:proofErr w:type="spellEnd"/>
      <w:r w:rsidR="00402FEE" w:rsidRPr="00402FEE">
        <w:rPr>
          <w:bCs/>
        </w:rPr>
        <w:t xml:space="preserve">" </w:t>
      </w:r>
      <w:r w:rsidR="004A1CC7">
        <w:rPr>
          <w:bCs/>
        </w:rPr>
        <w:t>computes</w:t>
      </w:r>
      <w:r w:rsidR="00402FEE" w:rsidRPr="00402FEE">
        <w:rPr>
          <w:bCs/>
        </w:rPr>
        <w:t xml:space="preserve"> Time series of bank interest rates</w:t>
      </w:r>
      <w:r w:rsidR="004A1CC7">
        <w:rPr>
          <w:bCs/>
        </w:rPr>
        <w:t xml:space="preserve"> for Chile.</w:t>
      </w:r>
      <w:r w:rsidR="00402FEE" w:rsidRPr="00402FEE">
        <w:rPr>
          <w:bCs/>
        </w:rPr>
        <w:t xml:space="preserve"> "format_DFVP_Ld.do" </w:t>
      </w:r>
      <w:r w:rsidR="004A1CC7">
        <w:rPr>
          <w:bCs/>
        </w:rPr>
        <w:t>c</w:t>
      </w:r>
      <w:r w:rsidR="00402FEE" w:rsidRPr="00402FEE">
        <w:rPr>
          <w:bCs/>
        </w:rPr>
        <w:t>reate</w:t>
      </w:r>
      <w:r w:rsidR="004A1CC7">
        <w:rPr>
          <w:bCs/>
        </w:rPr>
        <w:t>s</w:t>
      </w:r>
      <w:r w:rsidR="00402FEE" w:rsidRPr="00402FEE">
        <w:rPr>
          <w:bCs/>
        </w:rPr>
        <w:t xml:space="preserve"> dummies for Mortgage default and dummies for Lender type</w:t>
      </w:r>
      <w:r w:rsidR="004A1CC7">
        <w:rPr>
          <w:bCs/>
        </w:rPr>
        <w:t xml:space="preserve"> using the EFH dataset. </w:t>
      </w:r>
      <w:r w:rsidR="00402FEE" w:rsidRPr="00402FEE">
        <w:rPr>
          <w:bCs/>
        </w:rPr>
        <w:t xml:space="preserve">"format_BancoIDtasa.do" </w:t>
      </w:r>
      <w:r w:rsidR="004A1CC7">
        <w:rPr>
          <w:bCs/>
        </w:rPr>
        <w:t>formats the interest rates and bank ids for each wave of the EFH survey (2007 until 2017).</w:t>
      </w:r>
      <w:r w:rsidR="00402FEE" w:rsidRPr="00402FEE">
        <w:rPr>
          <w:bCs/>
        </w:rPr>
        <w:t xml:space="preserve"> "</w:t>
      </w:r>
      <w:proofErr w:type="spellStart"/>
      <w:proofErr w:type="gramStart"/>
      <w:r w:rsidR="00402FEE" w:rsidRPr="00402FEE">
        <w:rPr>
          <w:bCs/>
        </w:rPr>
        <w:t>format</w:t>
      </w:r>
      <w:proofErr w:type="gramEnd"/>
      <w:r w:rsidR="00402FEE" w:rsidRPr="00402FEE">
        <w:rPr>
          <w:bCs/>
        </w:rPr>
        <w:t>_EFH_renegotiation</w:t>
      </w:r>
      <w:proofErr w:type="spellEnd"/>
      <w:r w:rsidR="00402FEE" w:rsidRPr="00402FEE">
        <w:rPr>
          <w:bCs/>
        </w:rPr>
        <w:t xml:space="preserve">" </w:t>
      </w:r>
      <w:r w:rsidR="004A1CC7">
        <w:rPr>
          <w:bCs/>
        </w:rPr>
        <w:t>formats the variables for the</w:t>
      </w:r>
      <w:r w:rsidR="00402FEE" w:rsidRPr="00402FEE">
        <w:rPr>
          <w:bCs/>
        </w:rPr>
        <w:t xml:space="preserve"> EFH mortgage contracts </w:t>
      </w:r>
      <w:r w:rsidR="004A1CC7">
        <w:rPr>
          <w:bCs/>
        </w:rPr>
        <w:t>terms and creates the renegotiation decision choice variables for the main home, each of the other properties, all other properties and all homes</w:t>
      </w:r>
      <w:r w:rsidR="00402FEE" w:rsidRPr="00402FEE">
        <w:rPr>
          <w:bCs/>
        </w:rPr>
        <w:t xml:space="preserve"> "</w:t>
      </w:r>
      <w:proofErr w:type="spellStart"/>
      <w:r w:rsidR="00402FEE" w:rsidRPr="00402FEE">
        <w:rPr>
          <w:bCs/>
        </w:rPr>
        <w:t>compute_Mrenegotiation</w:t>
      </w:r>
      <w:proofErr w:type="spellEnd"/>
      <w:r w:rsidR="00402FEE" w:rsidRPr="00402FEE">
        <w:rPr>
          <w:bCs/>
        </w:rPr>
        <w:t xml:space="preserve">" </w:t>
      </w:r>
      <w:r w:rsidR="00470AA8">
        <w:rPr>
          <w:bCs/>
        </w:rPr>
        <w:t>c</w:t>
      </w:r>
      <w:r w:rsidR="00402FEE" w:rsidRPr="00402FEE">
        <w:rPr>
          <w:bCs/>
        </w:rPr>
        <w:t>ompute</w:t>
      </w:r>
      <w:r w:rsidR="00470AA8">
        <w:rPr>
          <w:bCs/>
        </w:rPr>
        <w:t>s the</w:t>
      </w:r>
      <w:r w:rsidR="00402FEE" w:rsidRPr="00402FEE">
        <w:rPr>
          <w:bCs/>
        </w:rPr>
        <w:t xml:space="preserve"> </w:t>
      </w:r>
      <w:r w:rsidR="00470AA8">
        <w:rPr>
          <w:bCs/>
        </w:rPr>
        <w:t xml:space="preserve">ADL </w:t>
      </w:r>
      <w:proofErr w:type="spellStart"/>
      <w:r w:rsidR="00470AA8">
        <w:rPr>
          <w:bCs/>
        </w:rPr>
        <w:t>vatiables</w:t>
      </w:r>
      <w:proofErr w:type="spellEnd"/>
      <w:r w:rsidR="00402FEE" w:rsidRPr="00402FEE">
        <w:rPr>
          <w:bCs/>
        </w:rPr>
        <w:t xml:space="preserve"> for each mortgage loan since the beginning of the contract</w:t>
      </w:r>
      <w:r w:rsidR="00470AA8">
        <w:rPr>
          <w:bCs/>
        </w:rPr>
        <w:t xml:space="preserve"> for each household in all the EFH waves.</w:t>
      </w:r>
      <w:r w:rsidR="00402FEE" w:rsidRPr="00402FEE">
        <w:rPr>
          <w:bCs/>
        </w:rPr>
        <w:t xml:space="preserve"> "combine_EFH_SLO_BalSheet.do" </w:t>
      </w:r>
      <w:r w:rsidR="00470AA8">
        <w:rPr>
          <w:bCs/>
        </w:rPr>
        <w:t>combines the panel bank time series from the Survey of Loan Officers for each mortgage contract in the EFH dataset.</w:t>
      </w:r>
      <w:r w:rsidR="00402FEE" w:rsidRPr="00402FEE">
        <w:rPr>
          <w:bCs/>
        </w:rPr>
        <w:t xml:space="preserve"> "EFH_10_11.do"</w:t>
      </w:r>
      <w:r w:rsidR="00470AA8">
        <w:rPr>
          <w:bCs/>
        </w:rPr>
        <w:t xml:space="preserve"> and </w:t>
      </w:r>
      <w:r w:rsidR="00470AA8" w:rsidRPr="00402FEE">
        <w:rPr>
          <w:bCs/>
        </w:rPr>
        <w:t xml:space="preserve">"EFH_14_17.do" </w:t>
      </w:r>
      <w:r w:rsidR="00470AA8">
        <w:rPr>
          <w:bCs/>
        </w:rPr>
        <w:t>computes</w:t>
      </w:r>
      <w:r w:rsidR="00402FEE" w:rsidRPr="00402FEE">
        <w:rPr>
          <w:bCs/>
        </w:rPr>
        <w:t xml:space="preserve"> </w:t>
      </w:r>
      <w:r w:rsidR="00810DA6">
        <w:rPr>
          <w:bCs/>
        </w:rPr>
        <w:t xml:space="preserve">the </w:t>
      </w:r>
      <w:r w:rsidR="00402FEE" w:rsidRPr="00402FEE">
        <w:rPr>
          <w:bCs/>
        </w:rPr>
        <w:t>bank ids for</w:t>
      </w:r>
      <w:r w:rsidR="00810DA6">
        <w:rPr>
          <w:bCs/>
        </w:rPr>
        <w:t xml:space="preserve"> the</w:t>
      </w:r>
      <w:r w:rsidR="00402FEE" w:rsidRPr="00402FEE">
        <w:rPr>
          <w:bCs/>
        </w:rPr>
        <w:t xml:space="preserve"> EFH </w:t>
      </w:r>
      <w:r w:rsidR="00810DA6">
        <w:rPr>
          <w:bCs/>
        </w:rPr>
        <w:t xml:space="preserve">waves </w:t>
      </w:r>
      <w:r w:rsidR="00402FEE" w:rsidRPr="00402FEE">
        <w:rPr>
          <w:bCs/>
        </w:rPr>
        <w:t>2010</w:t>
      </w:r>
      <w:r w:rsidR="00810DA6">
        <w:rPr>
          <w:bCs/>
        </w:rPr>
        <w:t>, 2011, 2014 and 2017 for each consumer loan and mortgage contract.</w:t>
      </w:r>
    </w:p>
    <w:p w14:paraId="156677F5" w14:textId="3E98CAC4" w:rsidR="00810DA6" w:rsidRDefault="00810DA6" w:rsidP="00810DA6">
      <w:pPr>
        <w:jc w:val="both"/>
      </w:pPr>
      <w:r>
        <w:lastRenderedPageBreak/>
        <w:t xml:space="preserve">Set of Codes </w:t>
      </w:r>
      <w:r>
        <w:t>5</w:t>
      </w:r>
      <w:r>
        <w:t xml:space="preserve"> (</w:t>
      </w:r>
      <w:r w:rsidRPr="00810DA6">
        <w:rPr>
          <w:bCs/>
        </w:rPr>
        <w:t>Regressions and analysis</w:t>
      </w:r>
      <w:r>
        <w:t>):</w:t>
      </w:r>
    </w:p>
    <w:p w14:paraId="039C49AF" w14:textId="7648FBAE" w:rsidR="00402FEE" w:rsidRPr="00402FEE" w:rsidRDefault="001538E1" w:rsidP="00402FEE">
      <w:pPr>
        <w:jc w:val="both"/>
        <w:rPr>
          <w:bCs/>
        </w:rPr>
      </w:pPr>
      <w:r>
        <w:rPr>
          <w:bCs/>
        </w:rPr>
        <w:t>“</w:t>
      </w:r>
      <w:r w:rsidR="00402FEE" w:rsidRPr="00402FEE">
        <w:rPr>
          <w:bCs/>
        </w:rPr>
        <w:t xml:space="preserve">analysis_RenegHip_ADL.do" </w:t>
      </w:r>
      <w:r w:rsidR="007A261F">
        <w:rPr>
          <w:bCs/>
        </w:rPr>
        <w:t xml:space="preserve">is the main code that </w:t>
      </w:r>
      <w:r w:rsidR="00E10BA6">
        <w:rPr>
          <w:bCs/>
        </w:rPr>
        <w:t>computes Tables 3, 4, 5 in the article</w:t>
      </w:r>
      <w:r w:rsidR="00AC17A9">
        <w:rPr>
          <w:bCs/>
        </w:rPr>
        <w:t xml:space="preserve"> plus Tables A.1, A.2, A.3 in the online appendix. Then</w:t>
      </w:r>
      <w:r w:rsidR="00E10BA6">
        <w:rPr>
          <w:bCs/>
        </w:rPr>
        <w:t xml:space="preserve"> creates the counterfactual data </w:t>
      </w:r>
      <w:r w:rsidR="00AC17A9">
        <w:rPr>
          <w:bCs/>
        </w:rPr>
        <w:t>for Tables 6, 7 and 8.</w:t>
      </w:r>
    </w:p>
    <w:p w14:paraId="1DC36DA2" w14:textId="305F1579" w:rsidR="00402FEE" w:rsidRPr="00402FEE" w:rsidRDefault="001538E1" w:rsidP="00402FEE">
      <w:pPr>
        <w:jc w:val="both"/>
        <w:rPr>
          <w:bCs/>
        </w:rPr>
      </w:pPr>
      <w:r>
        <w:rPr>
          <w:bCs/>
        </w:rPr>
        <w:t>“</w:t>
      </w:r>
      <w:r w:rsidR="00402FEE" w:rsidRPr="00402FEE">
        <w:rPr>
          <w:bCs/>
        </w:rPr>
        <w:t xml:space="preserve">tables_TaxR_LawGains.do" </w:t>
      </w:r>
      <w:r w:rsidR="00E10BA6">
        <w:rPr>
          <w:bCs/>
        </w:rPr>
        <w:t>computes Table A.2 in the article.</w:t>
      </w:r>
    </w:p>
    <w:p w14:paraId="6D519606" w14:textId="790438BA" w:rsidR="00402FEE" w:rsidRPr="00AC17A9" w:rsidRDefault="001538E1" w:rsidP="00402FEE">
      <w:pPr>
        <w:jc w:val="both"/>
        <w:rPr>
          <w:bCs/>
          <w:lang w:val="en-GB"/>
        </w:rPr>
      </w:pPr>
      <w:r w:rsidRPr="00AC17A9">
        <w:rPr>
          <w:bCs/>
          <w:lang w:val="en-GB"/>
        </w:rPr>
        <w:t>“</w:t>
      </w:r>
      <w:r w:rsidR="00402FEE" w:rsidRPr="00AC17A9">
        <w:rPr>
          <w:bCs/>
          <w:lang w:val="en-GB"/>
        </w:rPr>
        <w:t xml:space="preserve">tables_efh_ecf.do" </w:t>
      </w:r>
      <w:r w:rsidR="00AC17A9" w:rsidRPr="00AC17A9">
        <w:rPr>
          <w:bCs/>
          <w:lang w:val="en-GB"/>
        </w:rPr>
        <w:t>creates Table</w:t>
      </w:r>
      <w:r w:rsidR="00AC17A9">
        <w:rPr>
          <w:bCs/>
          <w:lang w:val="en-GB"/>
        </w:rPr>
        <w:t>s 1 and 2 in the article with the data summary description.</w:t>
      </w:r>
    </w:p>
    <w:p w14:paraId="6DF54A87" w14:textId="163C2D19" w:rsidR="00402FEE" w:rsidRPr="00FC6F9A" w:rsidRDefault="001538E1" w:rsidP="00402FEE">
      <w:pPr>
        <w:jc w:val="both"/>
        <w:rPr>
          <w:bCs/>
          <w:lang w:val="en-GB"/>
        </w:rPr>
      </w:pPr>
      <w:r w:rsidRPr="00FC6F9A">
        <w:rPr>
          <w:bCs/>
          <w:lang w:val="en-GB"/>
        </w:rPr>
        <w:t>“</w:t>
      </w:r>
      <w:r w:rsidR="00402FEE" w:rsidRPr="00FC6F9A">
        <w:rPr>
          <w:bCs/>
          <w:lang w:val="en-GB"/>
        </w:rPr>
        <w:t xml:space="preserve">RobChecks_RenegHip.do" </w:t>
      </w:r>
      <w:r w:rsidR="00AC17A9">
        <w:rPr>
          <w:bCs/>
        </w:rPr>
        <w:t xml:space="preserve">creates </w:t>
      </w:r>
      <w:r w:rsidR="00AC17A9" w:rsidRPr="00AC17A9">
        <w:rPr>
          <w:bCs/>
        </w:rPr>
        <w:t>Tables A.4, A.5 and A.6 in the online appendix</w:t>
      </w:r>
      <w:r w:rsidR="00AC17A9">
        <w:rPr>
          <w:bCs/>
        </w:rPr>
        <w:t>, then creates equivalent counterfactual data</w:t>
      </w:r>
      <w:r w:rsidR="00AC17A9">
        <w:rPr>
          <w:bCs/>
        </w:rPr>
        <w:t xml:space="preserve"> for Tables A.7, A.8 and A.9 in the online appendix.</w:t>
      </w:r>
    </w:p>
    <w:p w14:paraId="7639220A" w14:textId="05A3931B" w:rsidR="00402FEE" w:rsidRPr="00402FEE" w:rsidRDefault="001538E1" w:rsidP="00402FEE">
      <w:pPr>
        <w:jc w:val="both"/>
        <w:rPr>
          <w:bCs/>
        </w:rPr>
      </w:pPr>
      <w:r>
        <w:rPr>
          <w:bCs/>
        </w:rPr>
        <w:t>“</w:t>
      </w:r>
      <w:r w:rsidR="00402FEE" w:rsidRPr="00402FEE">
        <w:rPr>
          <w:bCs/>
        </w:rPr>
        <w:t>MPolicy_counterfactual.do"</w:t>
      </w:r>
      <w:r w:rsidR="00AC17A9">
        <w:rPr>
          <w:bCs/>
        </w:rPr>
        <w:t xml:space="preserve"> creates </w:t>
      </w:r>
      <w:r w:rsidR="00AC17A9" w:rsidRPr="00AC17A9">
        <w:rPr>
          <w:bCs/>
        </w:rPr>
        <w:t>Table</w:t>
      </w:r>
      <w:r w:rsidR="00AC17A9">
        <w:rPr>
          <w:bCs/>
        </w:rPr>
        <w:t xml:space="preserve"> 9 </w:t>
      </w:r>
      <w:r w:rsidR="00AC17A9" w:rsidRPr="00AC17A9">
        <w:rPr>
          <w:bCs/>
        </w:rPr>
        <w:t xml:space="preserve">in the </w:t>
      </w:r>
      <w:r w:rsidR="00AC17A9">
        <w:rPr>
          <w:bCs/>
        </w:rPr>
        <w:t>article with the Monetary Policy counterfactual exercises and the gains of renegotiation for households.</w:t>
      </w:r>
    </w:p>
    <w:p w14:paraId="71E4BB60" w14:textId="13767FF5" w:rsidR="00402FEE" w:rsidRPr="00DA68F9" w:rsidRDefault="00402FEE" w:rsidP="00402FEE">
      <w:pPr>
        <w:jc w:val="both"/>
        <w:rPr>
          <w:bCs/>
        </w:rPr>
      </w:pPr>
      <w:r w:rsidRPr="00402FEE">
        <w:rPr>
          <w:bCs/>
        </w:rPr>
        <w:t xml:space="preserve">"Panel_EFH.do" </w:t>
      </w:r>
      <w:r w:rsidR="00AC17A9">
        <w:rPr>
          <w:bCs/>
        </w:rPr>
        <w:t xml:space="preserve">formats the Panel EFH data for consumer borrowers over time. </w:t>
      </w:r>
      <w:r w:rsidR="001538E1">
        <w:rPr>
          <w:bCs/>
        </w:rPr>
        <w:t>“</w:t>
      </w:r>
      <w:r w:rsidRPr="00402FEE">
        <w:rPr>
          <w:bCs/>
        </w:rPr>
        <w:t>analysis_CBankSwitching.</w:t>
      </w:r>
      <w:r w:rsidR="001538E1">
        <w:rPr>
          <w:bCs/>
        </w:rPr>
        <w:t>do</w:t>
      </w:r>
      <w:r w:rsidRPr="00402FEE">
        <w:rPr>
          <w:bCs/>
        </w:rPr>
        <w:t>"</w:t>
      </w:r>
      <w:r w:rsidR="00AC17A9">
        <w:rPr>
          <w:bCs/>
        </w:rPr>
        <w:t xml:space="preserve"> uses the Panel EFH to create Tables A.10 and A.11 in the online appendix.</w:t>
      </w:r>
    </w:p>
    <w:p w14:paraId="4185149B" w14:textId="24FD0035" w:rsidR="00426D88" w:rsidRPr="00466116" w:rsidRDefault="00426D88" w:rsidP="00400227">
      <w:pPr>
        <w:jc w:val="both"/>
        <w:rPr>
          <w:bCs/>
          <w:lang w:val="en-GB"/>
        </w:rPr>
      </w:pPr>
    </w:p>
    <w:sectPr w:rsidR="00426D88" w:rsidRPr="00466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F5"/>
    <w:rsid w:val="00014BEE"/>
    <w:rsid w:val="00092FD7"/>
    <w:rsid w:val="000C2772"/>
    <w:rsid w:val="000E3893"/>
    <w:rsid w:val="00126726"/>
    <w:rsid w:val="00142799"/>
    <w:rsid w:val="001538E1"/>
    <w:rsid w:val="001F7CEA"/>
    <w:rsid w:val="0020267A"/>
    <w:rsid w:val="002122DC"/>
    <w:rsid w:val="002216D9"/>
    <w:rsid w:val="00234A3B"/>
    <w:rsid w:val="00242F29"/>
    <w:rsid w:val="002735C6"/>
    <w:rsid w:val="00284AF3"/>
    <w:rsid w:val="002A0778"/>
    <w:rsid w:val="002A523A"/>
    <w:rsid w:val="002C7F97"/>
    <w:rsid w:val="002F6A1B"/>
    <w:rsid w:val="003072C9"/>
    <w:rsid w:val="003228F5"/>
    <w:rsid w:val="003340AC"/>
    <w:rsid w:val="00344793"/>
    <w:rsid w:val="00347406"/>
    <w:rsid w:val="00370D39"/>
    <w:rsid w:val="00382A50"/>
    <w:rsid w:val="00382FC9"/>
    <w:rsid w:val="003855DB"/>
    <w:rsid w:val="003D0440"/>
    <w:rsid w:val="00400227"/>
    <w:rsid w:val="00402FEE"/>
    <w:rsid w:val="00426D88"/>
    <w:rsid w:val="00446C14"/>
    <w:rsid w:val="004632E8"/>
    <w:rsid w:val="00466116"/>
    <w:rsid w:val="0046664E"/>
    <w:rsid w:val="00470AA8"/>
    <w:rsid w:val="00481D41"/>
    <w:rsid w:val="004A1CC7"/>
    <w:rsid w:val="00505875"/>
    <w:rsid w:val="005E7DA0"/>
    <w:rsid w:val="00607CD3"/>
    <w:rsid w:val="00640D25"/>
    <w:rsid w:val="00646753"/>
    <w:rsid w:val="00677CBE"/>
    <w:rsid w:val="006C6AC8"/>
    <w:rsid w:val="006C756B"/>
    <w:rsid w:val="006E30EC"/>
    <w:rsid w:val="006F3329"/>
    <w:rsid w:val="00757966"/>
    <w:rsid w:val="00784A33"/>
    <w:rsid w:val="007A261F"/>
    <w:rsid w:val="007A7E14"/>
    <w:rsid w:val="007C17A3"/>
    <w:rsid w:val="007F0B1F"/>
    <w:rsid w:val="00810DA6"/>
    <w:rsid w:val="00817A39"/>
    <w:rsid w:val="008335C0"/>
    <w:rsid w:val="00845A48"/>
    <w:rsid w:val="008741EC"/>
    <w:rsid w:val="008C5E94"/>
    <w:rsid w:val="008F2E79"/>
    <w:rsid w:val="00935562"/>
    <w:rsid w:val="00964C3B"/>
    <w:rsid w:val="009B44A7"/>
    <w:rsid w:val="009E042E"/>
    <w:rsid w:val="009F6841"/>
    <w:rsid w:val="00A03EA6"/>
    <w:rsid w:val="00A331A6"/>
    <w:rsid w:val="00A55F4D"/>
    <w:rsid w:val="00A749E7"/>
    <w:rsid w:val="00A75D0E"/>
    <w:rsid w:val="00AA640A"/>
    <w:rsid w:val="00AC17A9"/>
    <w:rsid w:val="00AC76CC"/>
    <w:rsid w:val="00AD6D9E"/>
    <w:rsid w:val="00B14E53"/>
    <w:rsid w:val="00B2618A"/>
    <w:rsid w:val="00BC2B66"/>
    <w:rsid w:val="00BC534A"/>
    <w:rsid w:val="00BC6581"/>
    <w:rsid w:val="00BF274D"/>
    <w:rsid w:val="00BF4E7A"/>
    <w:rsid w:val="00C20C6F"/>
    <w:rsid w:val="00D34FAA"/>
    <w:rsid w:val="00D57E72"/>
    <w:rsid w:val="00DA68F9"/>
    <w:rsid w:val="00DE459F"/>
    <w:rsid w:val="00DF6334"/>
    <w:rsid w:val="00E10BA6"/>
    <w:rsid w:val="00E20AEE"/>
    <w:rsid w:val="00E36D9C"/>
    <w:rsid w:val="00EF481A"/>
    <w:rsid w:val="00F808DA"/>
    <w:rsid w:val="00FC1C3F"/>
    <w:rsid w:val="00FC6F9A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0B9D5"/>
  <w15:chartTrackingRefBased/>
  <w15:docId w15:val="{CE7F5C0C-493B-4503-8B12-50FFFFD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Madeira</dc:creator>
  <cp:keywords/>
  <dc:description/>
  <cp:lastModifiedBy>Carlos Madeira</cp:lastModifiedBy>
  <cp:revision>20</cp:revision>
  <cp:lastPrinted>2016-02-14T00:19:00Z</cp:lastPrinted>
  <dcterms:created xsi:type="dcterms:W3CDTF">2021-04-17T14:47:00Z</dcterms:created>
  <dcterms:modified xsi:type="dcterms:W3CDTF">2021-07-16T17:33:00Z</dcterms:modified>
</cp:coreProperties>
</file>